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525"/>
        <w:gridCol w:w="964"/>
        <w:gridCol w:w="1656"/>
        <w:gridCol w:w="215"/>
        <w:gridCol w:w="90"/>
        <w:gridCol w:w="190"/>
        <w:gridCol w:w="214"/>
        <w:gridCol w:w="215"/>
        <w:gridCol w:w="311"/>
        <w:gridCol w:w="119"/>
        <w:gridCol w:w="218"/>
      </w:tblGrid>
      <w:tr w:rsidR="00DC3B6C" w:rsidTr="00F069FA">
        <w:trPr>
          <w:gridAfter w:val="2"/>
          <w:wAfter w:w="337" w:type="dxa"/>
          <w:trHeight w:val="734"/>
        </w:trPr>
        <w:tc>
          <w:tcPr>
            <w:tcW w:w="85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报名申请书</w:t>
            </w:r>
            <w:bookmarkEnd w:id="0"/>
          </w:p>
        </w:tc>
      </w:tr>
      <w:tr w:rsidR="00DC3B6C" w:rsidTr="00F069FA">
        <w:trPr>
          <w:trHeight w:val="33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C3B6C" w:rsidTr="00F069FA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公司名称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注册号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公司住所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723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注册资本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               </w:t>
            </w:r>
            <w:r>
              <w:rPr>
                <w:rStyle w:val="font21"/>
                <w:rFonts w:hint="default"/>
                <w:lang w:bidi="ar"/>
              </w:rPr>
              <w:t>万元</w:t>
            </w:r>
          </w:p>
        </w:tc>
      </w:tr>
      <w:tr w:rsidR="00DC3B6C" w:rsidTr="00F069FA">
        <w:trPr>
          <w:gridAfter w:val="2"/>
          <w:wAfter w:w="337" w:type="dxa"/>
          <w:trHeight w:val="33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经营范围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312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DC3B6C" w:rsidTr="00F069FA">
        <w:trPr>
          <w:gridAfter w:val="2"/>
          <w:wAfter w:w="337" w:type="dxa"/>
          <w:trHeight w:val="105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公司资质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C3B6C" w:rsidTr="00F069FA">
        <w:trPr>
          <w:gridAfter w:val="2"/>
          <w:wAfter w:w="337" w:type="dxa"/>
          <w:trHeight w:val="349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承接项目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64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333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333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805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C3B6C" w:rsidTr="00F069FA">
        <w:trPr>
          <w:gridAfter w:val="2"/>
          <w:wAfter w:w="337" w:type="dxa"/>
          <w:trHeight w:val="33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被收购原因</w:t>
            </w:r>
          </w:p>
        </w:tc>
        <w:tc>
          <w:tcPr>
            <w:tcW w:w="73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C3B6C" w:rsidTr="00F069FA">
        <w:trPr>
          <w:gridAfter w:val="2"/>
          <w:wAfter w:w="337" w:type="dxa"/>
          <w:trHeight w:val="333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C3B6C" w:rsidTr="00F069FA">
        <w:trPr>
          <w:gridAfter w:val="2"/>
          <w:wAfter w:w="337" w:type="dxa"/>
          <w:trHeight w:val="775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3B6C" w:rsidRDefault="00DC3B6C" w:rsidP="00F069F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DC3B6C" w:rsidRDefault="00DC3B6C" w:rsidP="00DC3B6C">
      <w:pPr>
        <w:rPr>
          <w:rFonts w:ascii="仿宋_GB2312" w:eastAsia="仿宋_GB2312" w:hAnsi="宋体" w:cs="宋体" w:hint="eastAsia"/>
          <w:sz w:val="30"/>
          <w:szCs w:val="30"/>
        </w:rPr>
      </w:pPr>
    </w:p>
    <w:p w:rsidR="007D4E91" w:rsidRDefault="00DC3B6C"/>
    <w:sectPr w:rsidR="007D4E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6C"/>
    <w:rsid w:val="000F56C4"/>
    <w:rsid w:val="00B110DF"/>
    <w:rsid w:val="00D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single"/>
    </w:rPr>
  </w:style>
  <w:style w:type="character" w:customStyle="1" w:styleId="font21">
    <w:name w:val="font2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single"/>
    </w:rPr>
  </w:style>
  <w:style w:type="character" w:customStyle="1" w:styleId="font21">
    <w:name w:val="font21"/>
    <w:basedOn w:val="a0"/>
    <w:rsid w:val="00DC3B6C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hoffe hsu</dc:creator>
  <cp:lastModifiedBy>hoffe hsu</cp:lastModifiedBy>
  <cp:revision>1</cp:revision>
  <dcterms:created xsi:type="dcterms:W3CDTF">2019-03-29T06:43:00Z</dcterms:created>
  <dcterms:modified xsi:type="dcterms:W3CDTF">2019-03-29T06:43:00Z</dcterms:modified>
</cp:coreProperties>
</file>