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7050"/>
        </w:tabs>
        <w:spacing w:line="500" w:lineRule="exact"/>
        <w:ind w:firstLine="1566" w:firstLineChars="300"/>
        <w:rPr>
          <w:rFonts w:ascii="宋体" w:hAnsi="宋体"/>
          <w:b/>
          <w:color w:val="auto"/>
          <w:sz w:val="52"/>
          <w:szCs w:val="52"/>
          <w:highlight w:val="none"/>
        </w:rPr>
      </w:pPr>
      <w:r>
        <w:rPr>
          <w:rFonts w:hint="eastAsia" w:ascii="宋体" w:hAnsi="宋体"/>
          <w:b/>
          <w:color w:val="auto"/>
          <w:sz w:val="52"/>
          <w:szCs w:val="52"/>
          <w:highlight w:val="none"/>
        </w:rPr>
        <w:t xml:space="preserve"> </w:t>
      </w:r>
    </w:p>
    <w:p>
      <w:pPr>
        <w:tabs>
          <w:tab w:val="left" w:pos="7050"/>
        </w:tabs>
        <w:spacing w:line="500" w:lineRule="exact"/>
        <w:ind w:firstLine="562" w:firstLineChars="100"/>
        <w:rPr>
          <w:rFonts w:ascii="宋体" w:hAnsi="宋体"/>
          <w:b/>
          <w:color w:val="auto"/>
          <w:spacing w:val="20"/>
          <w:sz w:val="52"/>
          <w:szCs w:val="52"/>
          <w:highlight w:val="none"/>
        </w:rPr>
      </w:pPr>
      <w:r>
        <w:rPr>
          <w:rFonts w:hint="eastAsia" w:ascii="宋体" w:hAnsi="宋体"/>
          <w:b/>
          <w:color w:val="auto"/>
          <w:spacing w:val="20"/>
          <w:sz w:val="52"/>
          <w:szCs w:val="52"/>
          <w:highlight w:val="none"/>
        </w:rPr>
        <w:t xml:space="preserve"> </w:t>
      </w:r>
      <w:r>
        <w:rPr>
          <w:rFonts w:hint="eastAsia" w:ascii="宋体" w:hAnsi="宋体"/>
          <w:b/>
          <w:color w:val="auto"/>
          <w:spacing w:val="20"/>
          <w:sz w:val="52"/>
          <w:szCs w:val="52"/>
          <w:highlight w:val="none"/>
          <w:lang w:val="en-US" w:eastAsia="zh-CN"/>
        </w:rPr>
        <w:t xml:space="preserve"> </w:t>
      </w:r>
      <w:r>
        <w:rPr>
          <w:rFonts w:hint="eastAsia" w:ascii="宋体" w:hAnsi="宋体"/>
          <w:b/>
          <w:color w:val="auto"/>
          <w:spacing w:val="20"/>
          <w:sz w:val="48"/>
          <w:szCs w:val="48"/>
          <w:highlight w:val="none"/>
          <w:lang w:eastAsia="zh-CN"/>
        </w:rPr>
        <w:t>如东县栟兴建设发展有限公司</w:t>
      </w:r>
      <w:r>
        <w:rPr>
          <w:rFonts w:hint="eastAsia" w:ascii="宋体" w:hAnsi="宋体"/>
          <w:b/>
          <w:color w:val="auto"/>
          <w:spacing w:val="20"/>
          <w:sz w:val="48"/>
          <w:szCs w:val="48"/>
          <w:highlight w:val="none"/>
        </w:rPr>
        <w:t xml:space="preserve"> </w:t>
      </w:r>
      <w:r>
        <w:rPr>
          <w:rFonts w:hint="eastAsia" w:ascii="宋体" w:hAnsi="宋体"/>
          <w:b/>
          <w:color w:val="auto"/>
          <w:spacing w:val="20"/>
          <w:sz w:val="52"/>
          <w:szCs w:val="52"/>
          <w:highlight w:val="none"/>
          <w:lang w:val="en-US" w:eastAsia="zh-CN"/>
        </w:rPr>
        <w:t xml:space="preserve">  </w:t>
      </w:r>
      <w:r>
        <w:rPr>
          <w:rFonts w:hint="eastAsia" w:ascii="宋体" w:hAnsi="宋体"/>
          <w:b/>
          <w:color w:val="auto"/>
          <w:spacing w:val="20"/>
          <w:sz w:val="52"/>
          <w:szCs w:val="52"/>
          <w:highlight w:val="none"/>
        </w:rPr>
        <w:t xml:space="preserve">   </w:t>
      </w:r>
    </w:p>
    <w:p>
      <w:pPr>
        <w:spacing w:line="1120" w:lineRule="exact"/>
        <w:jc w:val="center"/>
        <w:rPr>
          <w:rFonts w:ascii="宋体" w:hAnsi="宋体"/>
          <w:b/>
          <w:color w:val="auto"/>
          <w:sz w:val="52"/>
          <w:highlight w:val="none"/>
        </w:rPr>
      </w:pPr>
    </w:p>
    <w:p>
      <w:pPr>
        <w:spacing w:line="1120" w:lineRule="exact"/>
        <w:jc w:val="center"/>
        <w:rPr>
          <w:rFonts w:ascii="宋体" w:hAnsi="宋体"/>
          <w:b/>
          <w:color w:val="auto"/>
          <w:sz w:val="52"/>
          <w:highlight w:val="none"/>
        </w:rPr>
      </w:pPr>
      <w:r>
        <w:rPr>
          <w:rFonts w:hint="eastAsia" w:ascii="宋体" w:hAnsi="宋体"/>
          <w:b/>
          <w:color w:val="auto"/>
          <w:sz w:val="52"/>
          <w:highlight w:val="none"/>
        </w:rPr>
        <w:t>询</w:t>
      </w:r>
    </w:p>
    <w:p>
      <w:pPr>
        <w:spacing w:line="1120" w:lineRule="exact"/>
        <w:jc w:val="center"/>
        <w:rPr>
          <w:rFonts w:ascii="宋体" w:hAnsi="宋体"/>
          <w:b/>
          <w:color w:val="auto"/>
          <w:sz w:val="52"/>
          <w:highlight w:val="none"/>
        </w:rPr>
      </w:pPr>
      <w:r>
        <w:rPr>
          <w:rFonts w:hint="eastAsia" w:ascii="宋体" w:hAnsi="宋体"/>
          <w:b/>
          <w:color w:val="auto"/>
          <w:sz w:val="52"/>
          <w:highlight w:val="none"/>
        </w:rPr>
        <w:t>价</w:t>
      </w:r>
    </w:p>
    <w:p>
      <w:pPr>
        <w:spacing w:line="1120" w:lineRule="exact"/>
        <w:jc w:val="center"/>
        <w:rPr>
          <w:rFonts w:ascii="宋体" w:hAnsi="宋体"/>
          <w:b/>
          <w:color w:val="auto"/>
          <w:sz w:val="52"/>
          <w:highlight w:val="none"/>
        </w:rPr>
      </w:pPr>
      <w:r>
        <w:rPr>
          <w:rFonts w:hint="eastAsia" w:ascii="宋体" w:hAnsi="宋体"/>
          <w:b/>
          <w:color w:val="auto"/>
          <w:sz w:val="52"/>
          <w:highlight w:val="none"/>
        </w:rPr>
        <w:t>采</w:t>
      </w:r>
    </w:p>
    <w:p>
      <w:pPr>
        <w:spacing w:line="1120" w:lineRule="exact"/>
        <w:jc w:val="center"/>
        <w:rPr>
          <w:rFonts w:ascii="宋体" w:hAnsi="宋体"/>
          <w:b/>
          <w:color w:val="auto"/>
          <w:sz w:val="52"/>
          <w:highlight w:val="none"/>
        </w:rPr>
      </w:pPr>
      <w:r>
        <w:rPr>
          <w:rFonts w:hint="eastAsia" w:ascii="宋体" w:hAnsi="宋体"/>
          <w:b/>
          <w:color w:val="auto"/>
          <w:sz w:val="52"/>
          <w:highlight w:val="none"/>
        </w:rPr>
        <w:t>购</w:t>
      </w:r>
    </w:p>
    <w:p>
      <w:pPr>
        <w:spacing w:line="1120" w:lineRule="exact"/>
        <w:jc w:val="center"/>
        <w:rPr>
          <w:rFonts w:ascii="宋体" w:hAnsi="宋体"/>
          <w:b/>
          <w:color w:val="auto"/>
          <w:sz w:val="52"/>
          <w:highlight w:val="none"/>
        </w:rPr>
      </w:pPr>
      <w:r>
        <w:rPr>
          <w:rFonts w:hint="eastAsia" w:ascii="宋体" w:hAnsi="宋体"/>
          <w:b/>
          <w:color w:val="auto"/>
          <w:sz w:val="52"/>
          <w:highlight w:val="none"/>
        </w:rPr>
        <w:t>文</w:t>
      </w:r>
    </w:p>
    <w:p>
      <w:pPr>
        <w:spacing w:line="1120" w:lineRule="exact"/>
        <w:jc w:val="center"/>
        <w:rPr>
          <w:rFonts w:ascii="宋体" w:hAnsi="宋体"/>
          <w:b/>
          <w:color w:val="auto"/>
          <w:sz w:val="52"/>
          <w:highlight w:val="none"/>
        </w:rPr>
      </w:pPr>
      <w:r>
        <w:rPr>
          <w:rFonts w:hint="eastAsia" w:ascii="宋体" w:hAnsi="宋体"/>
          <w:b/>
          <w:color w:val="auto"/>
          <w:sz w:val="52"/>
          <w:highlight w:val="none"/>
        </w:rPr>
        <w:t>件</w:t>
      </w:r>
    </w:p>
    <w:p>
      <w:pPr>
        <w:spacing w:line="600" w:lineRule="exact"/>
        <w:jc w:val="center"/>
        <w:rPr>
          <w:rFonts w:ascii="宋体" w:hAnsi="宋体"/>
          <w:b/>
          <w:color w:val="auto"/>
          <w:spacing w:val="20"/>
          <w:sz w:val="28"/>
          <w:szCs w:val="28"/>
          <w:highlight w:val="none"/>
        </w:rPr>
      </w:pPr>
    </w:p>
    <w:p>
      <w:pPr>
        <w:spacing w:line="560" w:lineRule="exact"/>
        <w:rPr>
          <w:rFonts w:ascii="宋体" w:hAnsi="宋体"/>
          <w:b/>
          <w:color w:val="auto"/>
          <w:sz w:val="30"/>
          <w:szCs w:val="30"/>
          <w:highlight w:val="none"/>
        </w:rPr>
      </w:pPr>
    </w:p>
    <w:p>
      <w:pPr>
        <w:spacing w:line="560" w:lineRule="exact"/>
        <w:rPr>
          <w:rFonts w:ascii="宋体" w:hAnsi="宋体"/>
          <w:b/>
          <w:color w:val="auto"/>
          <w:sz w:val="28"/>
          <w:szCs w:val="28"/>
          <w:highlight w:val="none"/>
          <w:u w:val="single"/>
        </w:rPr>
      </w:pPr>
      <w:r>
        <w:rPr>
          <w:rFonts w:hint="eastAsia" w:ascii="宋体" w:hAnsi="宋体"/>
          <w:b/>
          <w:color w:val="auto"/>
          <w:sz w:val="30"/>
          <w:szCs w:val="30"/>
          <w:highlight w:val="none"/>
        </w:rPr>
        <w:t>采购项目名称：</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u w:val="single"/>
          <w:lang w:val="en-US" w:eastAsia="zh-CN"/>
        </w:rPr>
        <w:t xml:space="preserve">     </w:t>
      </w:r>
      <w:r>
        <w:rPr>
          <w:rFonts w:hint="eastAsia" w:ascii="宋体" w:hAnsi="宋体"/>
          <w:b/>
          <w:color w:val="auto"/>
          <w:sz w:val="30"/>
          <w:szCs w:val="30"/>
          <w:highlight w:val="none"/>
          <w:u w:val="single"/>
        </w:rPr>
        <w:t>如东县栟茶古镇电力管道改造设计项目</w:t>
      </w:r>
      <w:r>
        <w:rPr>
          <w:rFonts w:hint="eastAsia" w:ascii="宋体" w:hAnsi="宋体"/>
          <w:b/>
          <w:color w:val="auto"/>
          <w:sz w:val="30"/>
          <w:szCs w:val="30"/>
          <w:highlight w:val="none"/>
          <w:u w:val="single"/>
          <w:lang w:val="en-US" w:eastAsia="zh-CN"/>
        </w:rPr>
        <w:t xml:space="preserve">     </w:t>
      </w:r>
      <w:r>
        <w:rPr>
          <w:rFonts w:hint="eastAsia" w:ascii="宋体" w:hAnsi="宋体"/>
          <w:b/>
          <w:color w:val="auto"/>
          <w:sz w:val="28"/>
          <w:szCs w:val="28"/>
          <w:highlight w:val="none"/>
          <w:u w:val="single"/>
        </w:rPr>
        <w:t xml:space="preserve"> </w:t>
      </w:r>
    </w:p>
    <w:p>
      <w:pPr>
        <w:spacing w:line="560" w:lineRule="exact"/>
        <w:rPr>
          <w:rFonts w:ascii="宋体" w:hAnsi="宋体"/>
          <w:b/>
          <w:color w:val="auto"/>
          <w:sz w:val="30"/>
          <w:szCs w:val="30"/>
          <w:highlight w:val="none"/>
          <w:u w:val="single"/>
        </w:rPr>
      </w:pPr>
      <w:r>
        <w:rPr>
          <w:rFonts w:hint="eastAsia" w:ascii="宋体" w:hAnsi="宋体"/>
          <w:b/>
          <w:color w:val="auto"/>
          <w:sz w:val="30"/>
          <w:szCs w:val="30"/>
          <w:highlight w:val="none"/>
        </w:rPr>
        <w:t>采购单位名称：</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u w:val="single"/>
          <w:lang w:eastAsia="zh-CN"/>
        </w:rPr>
        <w:t>如东县栟兴建设发展有限公司</w:t>
      </w:r>
      <w:r>
        <w:rPr>
          <w:rFonts w:hint="eastAsia" w:ascii="宋体" w:hAnsi="宋体"/>
          <w:b/>
          <w:color w:val="auto"/>
          <w:sz w:val="28"/>
          <w:szCs w:val="28"/>
          <w:highlight w:val="none"/>
          <w:u w:val="single"/>
        </w:rPr>
        <w:t xml:space="preserve">   </w:t>
      </w:r>
      <w:r>
        <w:rPr>
          <w:rFonts w:hint="eastAsia" w:ascii="宋体" w:hAnsi="宋体"/>
          <w:b/>
          <w:color w:val="auto"/>
          <w:sz w:val="30"/>
          <w:szCs w:val="30"/>
          <w:highlight w:val="none"/>
          <w:u w:val="single"/>
        </w:rPr>
        <w:t xml:space="preserve">              </w:t>
      </w:r>
    </w:p>
    <w:p>
      <w:pPr>
        <w:tabs>
          <w:tab w:val="left" w:pos="7050"/>
        </w:tabs>
        <w:spacing w:line="560" w:lineRule="exact"/>
        <w:rPr>
          <w:rFonts w:ascii="宋体" w:hAnsi="宋体"/>
          <w:b/>
          <w:color w:val="auto"/>
          <w:sz w:val="30"/>
          <w:szCs w:val="30"/>
          <w:highlight w:val="none"/>
        </w:rPr>
      </w:pPr>
      <w:r>
        <w:rPr>
          <w:rFonts w:hint="eastAsia" w:ascii="宋体" w:hAnsi="宋体"/>
          <w:b/>
          <w:color w:val="auto"/>
          <w:sz w:val="30"/>
          <w:szCs w:val="30"/>
          <w:highlight w:val="none"/>
        </w:rPr>
        <w:t xml:space="preserve">政府采购方式: </w:t>
      </w:r>
      <w:r>
        <w:rPr>
          <w:rFonts w:hint="eastAsia" w:ascii="宋体" w:hAnsi="宋体"/>
          <w:b/>
          <w:color w:val="auto"/>
          <w:sz w:val="30"/>
          <w:szCs w:val="30"/>
          <w:highlight w:val="none"/>
          <w:u w:val="single"/>
        </w:rPr>
        <w:t xml:space="preserve">               询价采购                  </w:t>
      </w:r>
    </w:p>
    <w:p>
      <w:pPr>
        <w:spacing w:line="560" w:lineRule="exact"/>
        <w:jc w:val="center"/>
        <w:rPr>
          <w:rFonts w:hint="eastAsia" w:ascii="宋体" w:hAnsi="宋体"/>
          <w:color w:val="auto"/>
          <w:sz w:val="30"/>
          <w:szCs w:val="30"/>
          <w:highlight w:val="none"/>
        </w:rPr>
      </w:pPr>
      <w:r>
        <w:rPr>
          <w:rFonts w:hint="eastAsia" w:ascii="宋体" w:hAnsi="宋体"/>
          <w:color w:val="auto"/>
          <w:sz w:val="30"/>
          <w:szCs w:val="30"/>
          <w:highlight w:val="none"/>
        </w:rPr>
        <w:t xml:space="preserve">       </w:t>
      </w:r>
    </w:p>
    <w:p>
      <w:pPr>
        <w:spacing w:line="560" w:lineRule="exact"/>
        <w:jc w:val="center"/>
        <w:rPr>
          <w:rFonts w:ascii="宋体" w:hAnsi="宋体"/>
          <w:color w:val="auto"/>
          <w:sz w:val="30"/>
          <w:szCs w:val="30"/>
          <w:highlight w:val="none"/>
        </w:rPr>
      </w:pPr>
      <w:r>
        <w:rPr>
          <w:rFonts w:hint="eastAsia" w:ascii="宋体" w:hAnsi="宋体"/>
          <w:color w:val="auto"/>
          <w:sz w:val="30"/>
          <w:szCs w:val="30"/>
          <w:highlight w:val="none"/>
        </w:rPr>
        <w:t xml:space="preserve"> 二〇一九年</w:t>
      </w:r>
      <w:r>
        <w:rPr>
          <w:rFonts w:hint="eastAsia" w:ascii="宋体" w:hAnsi="宋体"/>
          <w:color w:val="auto"/>
          <w:sz w:val="30"/>
          <w:szCs w:val="30"/>
          <w:highlight w:val="none"/>
          <w:lang w:val="en-US" w:eastAsia="zh-CN"/>
        </w:rPr>
        <w:t>七</w:t>
      </w:r>
      <w:r>
        <w:rPr>
          <w:rFonts w:hint="eastAsia" w:ascii="宋体" w:hAnsi="宋体"/>
          <w:color w:val="auto"/>
          <w:sz w:val="30"/>
          <w:szCs w:val="30"/>
          <w:highlight w:val="none"/>
        </w:rPr>
        <w:t>月</w:t>
      </w:r>
      <w:r>
        <w:rPr>
          <w:rFonts w:hint="eastAsia" w:ascii="宋体" w:hAnsi="宋体"/>
          <w:color w:val="auto"/>
          <w:sz w:val="30"/>
          <w:szCs w:val="30"/>
          <w:highlight w:val="none"/>
          <w:lang w:val="en-US" w:eastAsia="zh-CN"/>
        </w:rPr>
        <w:t>十八</w:t>
      </w:r>
      <w:r>
        <w:rPr>
          <w:rFonts w:hint="eastAsia" w:ascii="宋体" w:hAnsi="宋体"/>
          <w:color w:val="auto"/>
          <w:sz w:val="30"/>
          <w:szCs w:val="30"/>
          <w:highlight w:val="none"/>
        </w:rPr>
        <w:t xml:space="preserve">日            </w:t>
      </w:r>
    </w:p>
    <w:p>
      <w:pPr>
        <w:spacing w:line="540" w:lineRule="exact"/>
        <w:rPr>
          <w:rFonts w:ascii="宋体" w:hAnsi="宋体"/>
          <w:b/>
          <w:bCs/>
          <w:color w:val="auto"/>
          <w:sz w:val="30"/>
          <w:szCs w:val="30"/>
          <w:highlight w:val="none"/>
        </w:rPr>
      </w:pPr>
    </w:p>
    <w:p>
      <w:pPr>
        <w:spacing w:line="540" w:lineRule="exact"/>
        <w:jc w:val="center"/>
        <w:rPr>
          <w:rFonts w:ascii="宋体" w:hAnsi="宋体"/>
          <w:b/>
          <w:bCs/>
          <w:color w:val="auto"/>
          <w:sz w:val="30"/>
          <w:szCs w:val="30"/>
          <w:highlight w:val="none"/>
        </w:rPr>
      </w:pPr>
    </w:p>
    <w:p>
      <w:pPr>
        <w:spacing w:line="540" w:lineRule="exact"/>
        <w:jc w:val="center"/>
        <w:rPr>
          <w:rFonts w:ascii="宋体" w:hAnsi="宋体"/>
          <w:b/>
          <w:bCs/>
          <w:color w:val="auto"/>
          <w:sz w:val="30"/>
          <w:szCs w:val="30"/>
          <w:highlight w:val="none"/>
        </w:rPr>
      </w:pPr>
    </w:p>
    <w:p>
      <w:pPr>
        <w:spacing w:line="540" w:lineRule="exact"/>
        <w:jc w:val="center"/>
        <w:rPr>
          <w:rFonts w:ascii="宋体" w:hAnsi="宋体"/>
          <w:b/>
          <w:bCs/>
          <w:color w:val="auto"/>
          <w:sz w:val="30"/>
          <w:szCs w:val="30"/>
          <w:highlight w:val="none"/>
        </w:rPr>
      </w:pPr>
    </w:p>
    <w:p>
      <w:pPr>
        <w:spacing w:line="540" w:lineRule="exact"/>
        <w:jc w:val="center"/>
        <w:rPr>
          <w:rFonts w:ascii="宋体" w:hAnsi="宋体"/>
          <w:b/>
          <w:bCs/>
          <w:color w:val="auto"/>
          <w:sz w:val="30"/>
          <w:szCs w:val="30"/>
          <w:highlight w:val="none"/>
        </w:rPr>
      </w:pPr>
      <w:r>
        <w:rPr>
          <w:rFonts w:hint="eastAsia" w:ascii="宋体" w:hAnsi="宋体"/>
          <w:b/>
          <w:bCs/>
          <w:color w:val="auto"/>
          <w:sz w:val="30"/>
          <w:szCs w:val="30"/>
          <w:highlight w:val="none"/>
        </w:rPr>
        <w:t>采</w:t>
      </w:r>
      <w:r>
        <w:rPr>
          <w:rFonts w:ascii="宋体" w:hAnsi="宋体"/>
          <w:b/>
          <w:bCs/>
          <w:color w:val="auto"/>
          <w:sz w:val="30"/>
          <w:szCs w:val="30"/>
          <w:highlight w:val="none"/>
        </w:rPr>
        <w:t xml:space="preserve"> </w:t>
      </w:r>
      <w:r>
        <w:rPr>
          <w:rFonts w:hint="eastAsia" w:ascii="宋体" w:hAnsi="宋体"/>
          <w:b/>
          <w:bCs/>
          <w:color w:val="auto"/>
          <w:sz w:val="30"/>
          <w:szCs w:val="30"/>
          <w:highlight w:val="none"/>
        </w:rPr>
        <w:t>购</w:t>
      </w:r>
      <w:r>
        <w:rPr>
          <w:rFonts w:ascii="宋体" w:hAnsi="宋体"/>
          <w:b/>
          <w:bCs/>
          <w:color w:val="auto"/>
          <w:sz w:val="30"/>
          <w:szCs w:val="30"/>
          <w:highlight w:val="none"/>
        </w:rPr>
        <w:t xml:space="preserve"> </w:t>
      </w:r>
      <w:r>
        <w:rPr>
          <w:rFonts w:hint="eastAsia" w:ascii="宋体" w:hAnsi="宋体"/>
          <w:b/>
          <w:bCs/>
          <w:color w:val="auto"/>
          <w:sz w:val="30"/>
          <w:szCs w:val="30"/>
          <w:highlight w:val="none"/>
        </w:rPr>
        <w:t>文</w:t>
      </w:r>
      <w:r>
        <w:rPr>
          <w:rFonts w:ascii="宋体" w:hAnsi="宋体"/>
          <w:b/>
          <w:bCs/>
          <w:color w:val="auto"/>
          <w:sz w:val="30"/>
          <w:szCs w:val="30"/>
          <w:highlight w:val="none"/>
        </w:rPr>
        <w:t xml:space="preserve"> </w:t>
      </w:r>
      <w:r>
        <w:rPr>
          <w:rFonts w:hint="eastAsia" w:ascii="宋体" w:hAnsi="宋体"/>
          <w:b/>
          <w:bCs/>
          <w:color w:val="auto"/>
          <w:sz w:val="30"/>
          <w:szCs w:val="30"/>
          <w:highlight w:val="none"/>
        </w:rPr>
        <w:t>件</w:t>
      </w:r>
      <w:r>
        <w:rPr>
          <w:rFonts w:ascii="宋体" w:hAnsi="宋体"/>
          <w:b/>
          <w:bCs/>
          <w:color w:val="auto"/>
          <w:sz w:val="30"/>
          <w:szCs w:val="30"/>
          <w:highlight w:val="none"/>
        </w:rPr>
        <w:t xml:space="preserve"> </w:t>
      </w:r>
      <w:r>
        <w:rPr>
          <w:rFonts w:hint="eastAsia" w:ascii="宋体" w:hAnsi="宋体"/>
          <w:b/>
          <w:bCs/>
          <w:color w:val="auto"/>
          <w:sz w:val="30"/>
          <w:szCs w:val="30"/>
          <w:highlight w:val="none"/>
        </w:rPr>
        <w:t>目</w:t>
      </w:r>
      <w:r>
        <w:rPr>
          <w:rFonts w:ascii="宋体" w:hAnsi="宋体"/>
          <w:b/>
          <w:bCs/>
          <w:color w:val="auto"/>
          <w:sz w:val="30"/>
          <w:szCs w:val="30"/>
          <w:highlight w:val="none"/>
        </w:rPr>
        <w:t xml:space="preserve"> </w:t>
      </w:r>
      <w:r>
        <w:rPr>
          <w:rFonts w:hint="eastAsia" w:ascii="宋体" w:hAnsi="宋体"/>
          <w:b/>
          <w:bCs/>
          <w:color w:val="auto"/>
          <w:sz w:val="30"/>
          <w:szCs w:val="30"/>
          <w:highlight w:val="none"/>
        </w:rPr>
        <w:t>录</w:t>
      </w:r>
    </w:p>
    <w:p>
      <w:pPr>
        <w:pStyle w:val="5"/>
        <w:spacing w:line="560" w:lineRule="exact"/>
        <w:rPr>
          <w:rFonts w:ascii="宋体" w:hAnsi="宋体"/>
          <w:color w:val="auto"/>
          <w:sz w:val="30"/>
          <w:szCs w:val="30"/>
          <w:highlight w:val="none"/>
        </w:rPr>
      </w:pPr>
    </w:p>
    <w:p>
      <w:pPr>
        <w:pStyle w:val="5"/>
        <w:spacing w:line="920" w:lineRule="exact"/>
        <w:rPr>
          <w:rFonts w:ascii="宋体" w:hAnsi="宋体"/>
          <w:color w:val="auto"/>
          <w:sz w:val="30"/>
          <w:szCs w:val="30"/>
          <w:highlight w:val="none"/>
        </w:rPr>
      </w:pPr>
      <w:r>
        <w:rPr>
          <w:rFonts w:hint="eastAsia" w:ascii="宋体" w:hAnsi="宋体"/>
          <w:color w:val="auto"/>
          <w:sz w:val="30"/>
          <w:szCs w:val="30"/>
          <w:highlight w:val="none"/>
        </w:rPr>
        <w:t>第一部分</w:t>
      </w:r>
      <w:r>
        <w:rPr>
          <w:rFonts w:ascii="宋体" w:hAnsi="宋体"/>
          <w:color w:val="auto"/>
          <w:sz w:val="30"/>
          <w:szCs w:val="30"/>
          <w:highlight w:val="none"/>
        </w:rPr>
        <w:t xml:space="preserve">  </w:t>
      </w:r>
      <w:r>
        <w:rPr>
          <w:rFonts w:hint="eastAsia" w:ascii="宋体" w:hAnsi="宋体"/>
          <w:color w:val="auto"/>
          <w:sz w:val="30"/>
          <w:szCs w:val="30"/>
          <w:highlight w:val="none"/>
        </w:rPr>
        <w:t>询价采购公告</w:t>
      </w:r>
      <w:r>
        <w:rPr>
          <w:rFonts w:ascii="宋体" w:hAnsi="宋体"/>
          <w:color w:val="auto"/>
          <w:sz w:val="30"/>
          <w:szCs w:val="30"/>
          <w:highlight w:val="none"/>
        </w:rPr>
        <w:t>…………………………………………</w:t>
      </w:r>
      <w:r>
        <w:rPr>
          <w:rFonts w:hint="eastAsia" w:ascii="宋体" w:hAnsi="宋体"/>
          <w:color w:val="auto"/>
          <w:sz w:val="30"/>
          <w:szCs w:val="30"/>
          <w:highlight w:val="none"/>
        </w:rPr>
        <w:t>2</w:t>
      </w:r>
    </w:p>
    <w:p>
      <w:pPr>
        <w:pStyle w:val="5"/>
        <w:spacing w:line="920" w:lineRule="exact"/>
        <w:rPr>
          <w:rFonts w:ascii="宋体" w:hAnsi="宋体"/>
          <w:color w:val="auto"/>
          <w:sz w:val="30"/>
          <w:szCs w:val="30"/>
          <w:highlight w:val="none"/>
        </w:rPr>
      </w:pPr>
      <w:r>
        <w:rPr>
          <w:rFonts w:hint="eastAsia" w:ascii="宋体" w:hAnsi="宋体"/>
          <w:color w:val="auto"/>
          <w:sz w:val="30"/>
          <w:szCs w:val="30"/>
          <w:highlight w:val="none"/>
        </w:rPr>
        <w:t>第二部分</w:t>
      </w:r>
      <w:r>
        <w:rPr>
          <w:rFonts w:ascii="宋体" w:hAnsi="宋体"/>
          <w:color w:val="auto"/>
          <w:sz w:val="30"/>
          <w:szCs w:val="30"/>
          <w:highlight w:val="none"/>
        </w:rPr>
        <w:t xml:space="preserve">  </w:t>
      </w:r>
      <w:r>
        <w:rPr>
          <w:rFonts w:hint="eastAsia" w:ascii="宋体" w:hAnsi="宋体"/>
          <w:color w:val="auto"/>
          <w:sz w:val="30"/>
          <w:szCs w:val="30"/>
          <w:highlight w:val="none"/>
        </w:rPr>
        <w:t>采购项目要求</w:t>
      </w:r>
      <w:r>
        <w:rPr>
          <w:rFonts w:ascii="宋体" w:hAnsi="宋体"/>
          <w:color w:val="auto"/>
          <w:sz w:val="30"/>
          <w:szCs w:val="30"/>
          <w:highlight w:val="none"/>
        </w:rPr>
        <w:t>…………………………………………</w:t>
      </w:r>
      <w:r>
        <w:rPr>
          <w:rFonts w:hint="eastAsia" w:ascii="宋体" w:hAnsi="宋体"/>
          <w:color w:val="auto"/>
          <w:sz w:val="30"/>
          <w:szCs w:val="30"/>
          <w:highlight w:val="none"/>
        </w:rPr>
        <w:t>3</w:t>
      </w:r>
    </w:p>
    <w:p>
      <w:pPr>
        <w:pStyle w:val="5"/>
        <w:spacing w:line="920" w:lineRule="exact"/>
        <w:rPr>
          <w:rFonts w:ascii="宋体" w:hAnsi="宋体"/>
          <w:color w:val="auto"/>
          <w:sz w:val="30"/>
          <w:szCs w:val="30"/>
          <w:highlight w:val="none"/>
        </w:rPr>
      </w:pPr>
      <w:r>
        <w:rPr>
          <w:rFonts w:hint="eastAsia" w:ascii="宋体" w:hAnsi="宋体"/>
          <w:color w:val="auto"/>
          <w:sz w:val="30"/>
          <w:szCs w:val="30"/>
          <w:highlight w:val="none"/>
        </w:rPr>
        <w:t>第三部分</w:t>
      </w:r>
      <w:r>
        <w:rPr>
          <w:rFonts w:ascii="宋体" w:hAnsi="宋体"/>
          <w:color w:val="auto"/>
          <w:sz w:val="30"/>
          <w:szCs w:val="30"/>
          <w:highlight w:val="none"/>
        </w:rPr>
        <w:t xml:space="preserve">  </w:t>
      </w:r>
      <w:r>
        <w:rPr>
          <w:rFonts w:hint="eastAsia" w:ascii="宋体" w:hAnsi="宋体"/>
          <w:color w:val="auto"/>
          <w:sz w:val="30"/>
          <w:szCs w:val="30"/>
          <w:highlight w:val="none"/>
        </w:rPr>
        <w:t>投标须知</w:t>
      </w:r>
      <w:r>
        <w:rPr>
          <w:rFonts w:ascii="宋体" w:hAnsi="宋体"/>
          <w:color w:val="auto"/>
          <w:sz w:val="30"/>
          <w:szCs w:val="30"/>
          <w:highlight w:val="none"/>
        </w:rPr>
        <w:t xml:space="preserve"> …………………………………………… </w:t>
      </w:r>
      <w:r>
        <w:rPr>
          <w:rFonts w:hint="eastAsia" w:ascii="宋体" w:hAnsi="宋体"/>
          <w:color w:val="auto"/>
          <w:sz w:val="30"/>
          <w:szCs w:val="30"/>
          <w:highlight w:val="none"/>
        </w:rPr>
        <w:t>4</w:t>
      </w:r>
    </w:p>
    <w:p>
      <w:pPr>
        <w:pStyle w:val="5"/>
        <w:spacing w:line="920" w:lineRule="exact"/>
        <w:rPr>
          <w:rFonts w:ascii="宋体" w:hAnsi="宋体"/>
          <w:color w:val="auto"/>
          <w:sz w:val="30"/>
          <w:szCs w:val="30"/>
          <w:highlight w:val="none"/>
        </w:rPr>
      </w:pPr>
      <w:r>
        <w:rPr>
          <w:rFonts w:hint="eastAsia" w:ascii="宋体" w:hAnsi="宋体"/>
          <w:color w:val="auto"/>
          <w:sz w:val="30"/>
          <w:szCs w:val="30"/>
          <w:highlight w:val="none"/>
        </w:rPr>
        <w:t xml:space="preserve">第四部分  投标文件格式 </w:t>
      </w:r>
      <w:r>
        <w:rPr>
          <w:rFonts w:ascii="宋体" w:hAnsi="宋体"/>
          <w:color w:val="auto"/>
          <w:sz w:val="30"/>
          <w:szCs w:val="30"/>
          <w:highlight w:val="none"/>
        </w:rPr>
        <w:t>…………………………………………</w:t>
      </w:r>
      <w:r>
        <w:rPr>
          <w:rFonts w:hint="eastAsia" w:ascii="宋体" w:hAnsi="宋体"/>
          <w:color w:val="auto"/>
          <w:sz w:val="30"/>
          <w:szCs w:val="30"/>
          <w:highlight w:val="none"/>
        </w:rPr>
        <w:t>9</w:t>
      </w:r>
    </w:p>
    <w:p>
      <w:pPr>
        <w:pStyle w:val="5"/>
        <w:spacing w:line="920" w:lineRule="exact"/>
        <w:rPr>
          <w:rFonts w:ascii="宋体" w:hAnsi="宋体"/>
          <w:color w:val="auto"/>
          <w:sz w:val="30"/>
          <w:szCs w:val="30"/>
          <w:highlight w:val="none"/>
        </w:rPr>
      </w:pPr>
      <w:r>
        <w:rPr>
          <w:rFonts w:hint="eastAsia" w:ascii="宋体" w:hAnsi="宋体"/>
          <w:color w:val="auto"/>
          <w:sz w:val="30"/>
          <w:szCs w:val="30"/>
          <w:highlight w:val="none"/>
        </w:rPr>
        <w:t>第五部分</w:t>
      </w:r>
      <w:r>
        <w:rPr>
          <w:rFonts w:ascii="宋体" w:hAnsi="宋体"/>
          <w:color w:val="auto"/>
          <w:sz w:val="30"/>
          <w:szCs w:val="30"/>
          <w:highlight w:val="none"/>
        </w:rPr>
        <w:t xml:space="preserve">  </w:t>
      </w:r>
      <w:r>
        <w:rPr>
          <w:rFonts w:hint="eastAsia" w:ascii="宋体" w:hAnsi="宋体"/>
          <w:color w:val="auto"/>
          <w:sz w:val="30"/>
          <w:szCs w:val="30"/>
          <w:highlight w:val="none"/>
        </w:rPr>
        <w:t xml:space="preserve">附件    </w:t>
      </w:r>
      <w:r>
        <w:rPr>
          <w:rFonts w:ascii="宋体" w:hAnsi="宋体"/>
          <w:color w:val="auto"/>
          <w:sz w:val="30"/>
          <w:szCs w:val="30"/>
          <w:highlight w:val="none"/>
        </w:rPr>
        <w:t>……………………………………………</w:t>
      </w:r>
      <w:r>
        <w:rPr>
          <w:rFonts w:hint="eastAsia" w:ascii="宋体" w:hAnsi="宋体"/>
          <w:color w:val="auto"/>
          <w:sz w:val="30"/>
          <w:szCs w:val="30"/>
          <w:highlight w:val="none"/>
        </w:rPr>
        <w:t xml:space="preserve"> 10</w:t>
      </w:r>
    </w:p>
    <w:p>
      <w:pPr>
        <w:ind w:firstLine="3000" w:firstLineChars="996"/>
        <w:rPr>
          <w:rFonts w:ascii="宋体" w:hAnsi="宋体"/>
          <w:b/>
          <w:bCs/>
          <w:color w:val="auto"/>
          <w:sz w:val="30"/>
          <w:szCs w:val="30"/>
          <w:highlight w:val="none"/>
        </w:rPr>
      </w:pPr>
    </w:p>
    <w:p>
      <w:pPr>
        <w:ind w:firstLine="3000" w:firstLineChars="996"/>
        <w:rPr>
          <w:rFonts w:ascii="宋体" w:hAnsi="宋体"/>
          <w:b/>
          <w:bCs/>
          <w:color w:val="auto"/>
          <w:sz w:val="30"/>
          <w:szCs w:val="30"/>
          <w:highlight w:val="none"/>
        </w:rPr>
      </w:pPr>
      <w:r>
        <w:rPr>
          <w:rFonts w:hint="eastAsia" w:ascii="宋体" w:hAnsi="宋体"/>
          <w:b/>
          <w:bCs/>
          <w:color w:val="auto"/>
          <w:sz w:val="30"/>
          <w:szCs w:val="30"/>
          <w:highlight w:val="none"/>
        </w:rPr>
        <w:t xml:space="preserve">   </w:t>
      </w:r>
    </w:p>
    <w:p>
      <w:pPr>
        <w:pStyle w:val="5"/>
        <w:spacing w:line="920" w:lineRule="exact"/>
        <w:rPr>
          <w:rFonts w:ascii="宋体" w:hAnsi="宋体"/>
          <w:color w:val="auto"/>
          <w:sz w:val="30"/>
          <w:szCs w:val="30"/>
          <w:highlight w:val="none"/>
        </w:rPr>
      </w:pPr>
    </w:p>
    <w:p>
      <w:pPr>
        <w:spacing w:line="500" w:lineRule="exact"/>
        <w:rPr>
          <w:rFonts w:ascii="宋体" w:hAnsi="宋体"/>
          <w:b/>
          <w:color w:val="auto"/>
          <w:sz w:val="30"/>
          <w:szCs w:val="30"/>
          <w:highlight w:val="none"/>
        </w:rPr>
      </w:pPr>
    </w:p>
    <w:p>
      <w:pPr>
        <w:spacing w:line="500" w:lineRule="exact"/>
        <w:rPr>
          <w:rFonts w:ascii="宋体" w:hAnsi="宋体"/>
          <w:b/>
          <w:color w:val="auto"/>
          <w:sz w:val="30"/>
          <w:szCs w:val="30"/>
          <w:highlight w:val="none"/>
        </w:rPr>
      </w:pPr>
    </w:p>
    <w:p>
      <w:pPr>
        <w:spacing w:line="500" w:lineRule="exact"/>
        <w:ind w:firstLine="2409" w:firstLineChars="800"/>
        <w:rPr>
          <w:rFonts w:ascii="宋体" w:hAnsi="宋体"/>
          <w:b/>
          <w:color w:val="auto"/>
          <w:sz w:val="30"/>
          <w:szCs w:val="30"/>
          <w:highlight w:val="none"/>
        </w:rPr>
      </w:pPr>
    </w:p>
    <w:p>
      <w:pPr>
        <w:spacing w:line="500" w:lineRule="exact"/>
        <w:ind w:firstLine="2409" w:firstLineChars="800"/>
        <w:rPr>
          <w:rFonts w:ascii="宋体" w:hAnsi="宋体"/>
          <w:b/>
          <w:color w:val="auto"/>
          <w:sz w:val="30"/>
          <w:szCs w:val="30"/>
          <w:highlight w:val="none"/>
        </w:rPr>
      </w:pPr>
    </w:p>
    <w:p>
      <w:pPr>
        <w:spacing w:line="500" w:lineRule="exact"/>
        <w:ind w:firstLine="2409" w:firstLineChars="800"/>
        <w:rPr>
          <w:rFonts w:ascii="宋体" w:hAnsi="宋体"/>
          <w:b/>
          <w:color w:val="auto"/>
          <w:sz w:val="30"/>
          <w:szCs w:val="30"/>
          <w:highlight w:val="none"/>
        </w:rPr>
      </w:pPr>
    </w:p>
    <w:p>
      <w:pPr>
        <w:spacing w:line="500" w:lineRule="exact"/>
        <w:ind w:firstLine="2409" w:firstLineChars="800"/>
        <w:rPr>
          <w:rFonts w:ascii="宋体" w:hAnsi="宋体"/>
          <w:b/>
          <w:color w:val="auto"/>
          <w:sz w:val="30"/>
          <w:szCs w:val="30"/>
          <w:highlight w:val="none"/>
        </w:rPr>
      </w:pPr>
    </w:p>
    <w:p>
      <w:pPr>
        <w:spacing w:line="500" w:lineRule="exact"/>
        <w:ind w:firstLine="2409" w:firstLineChars="800"/>
        <w:rPr>
          <w:rFonts w:ascii="宋体" w:hAnsi="宋体"/>
          <w:b/>
          <w:color w:val="auto"/>
          <w:sz w:val="30"/>
          <w:szCs w:val="30"/>
          <w:highlight w:val="none"/>
        </w:rPr>
      </w:pPr>
    </w:p>
    <w:p>
      <w:pPr>
        <w:spacing w:line="500" w:lineRule="exact"/>
        <w:ind w:firstLine="2409" w:firstLineChars="800"/>
        <w:rPr>
          <w:rFonts w:ascii="宋体" w:hAnsi="宋体"/>
          <w:b/>
          <w:color w:val="auto"/>
          <w:sz w:val="30"/>
          <w:szCs w:val="30"/>
          <w:highlight w:val="none"/>
        </w:rPr>
      </w:pPr>
    </w:p>
    <w:p>
      <w:pPr>
        <w:spacing w:line="500" w:lineRule="exact"/>
        <w:jc w:val="both"/>
        <w:rPr>
          <w:rFonts w:ascii="宋体" w:hAnsi="宋体"/>
          <w:b/>
          <w:bCs/>
          <w:color w:val="auto"/>
          <w:sz w:val="30"/>
          <w:szCs w:val="30"/>
          <w:highlight w:val="none"/>
        </w:rPr>
      </w:pPr>
    </w:p>
    <w:p>
      <w:pPr>
        <w:spacing w:line="500" w:lineRule="exact"/>
        <w:jc w:val="both"/>
        <w:rPr>
          <w:rFonts w:ascii="宋体" w:hAnsi="宋体"/>
          <w:b/>
          <w:bCs/>
          <w:color w:val="auto"/>
          <w:sz w:val="30"/>
          <w:szCs w:val="30"/>
          <w:highlight w:val="none"/>
        </w:rPr>
      </w:pPr>
    </w:p>
    <w:p>
      <w:pPr>
        <w:spacing w:line="500" w:lineRule="exact"/>
        <w:ind w:firstLine="602" w:firstLineChars="200"/>
        <w:jc w:val="center"/>
        <w:rPr>
          <w:rFonts w:ascii="宋体" w:hAnsi="宋体"/>
          <w:b/>
          <w:bCs/>
          <w:color w:val="auto"/>
          <w:sz w:val="30"/>
          <w:szCs w:val="30"/>
          <w:highlight w:val="none"/>
        </w:rPr>
      </w:pPr>
      <w:r>
        <w:rPr>
          <w:rFonts w:hint="eastAsia" w:ascii="宋体" w:hAnsi="宋体"/>
          <w:b/>
          <w:bCs/>
          <w:color w:val="auto"/>
          <w:sz w:val="30"/>
          <w:szCs w:val="30"/>
          <w:highlight w:val="none"/>
        </w:rPr>
        <w:t xml:space="preserve">第一部分 </w:t>
      </w:r>
      <w:r>
        <w:rPr>
          <w:rFonts w:hint="eastAsia" w:ascii="宋体" w:hAnsi="宋体"/>
          <w:b/>
          <w:bCs/>
          <w:color w:val="auto"/>
          <w:sz w:val="30"/>
          <w:szCs w:val="30"/>
          <w:highlight w:val="none"/>
          <w:lang w:val="en-US" w:eastAsia="zh-CN"/>
        </w:rPr>
        <w:t xml:space="preserve">   </w:t>
      </w:r>
      <w:r>
        <w:rPr>
          <w:rFonts w:hint="eastAsia" w:ascii="宋体" w:hAnsi="宋体"/>
          <w:b/>
          <w:bCs/>
          <w:color w:val="auto"/>
          <w:sz w:val="30"/>
          <w:szCs w:val="30"/>
          <w:highlight w:val="none"/>
        </w:rPr>
        <w:t xml:space="preserve"> 询价采购公告</w:t>
      </w:r>
    </w:p>
    <w:p>
      <w:pPr>
        <w:pStyle w:val="24"/>
        <w:keepNext w:val="0"/>
        <w:keepLines w:val="0"/>
        <w:pageBreakBefore w:val="0"/>
        <w:shd w:val="clear" w:color="auto" w:fill="FFFFFF"/>
        <w:kinsoku/>
        <w:wordWrap/>
        <w:overflowPunct/>
        <w:topLinePunct w:val="0"/>
        <w:autoSpaceDE/>
        <w:autoSpaceDN/>
        <w:bidi w:val="0"/>
        <w:spacing w:before="0" w:beforeAutospacing="0" w:after="0" w:afterAutospacing="0" w:line="480" w:lineRule="exact"/>
        <w:textAlignment w:val="auto"/>
        <w:rPr>
          <w:color w:val="auto"/>
          <w:sz w:val="18"/>
          <w:szCs w:val="18"/>
          <w:highlight w:val="none"/>
        </w:rPr>
      </w:pPr>
      <w:r>
        <w:rPr>
          <w:rFonts w:hint="eastAsia"/>
          <w:color w:val="auto"/>
          <w:sz w:val="27"/>
          <w:szCs w:val="27"/>
          <w:highlight w:val="none"/>
        </w:rPr>
        <w:t>有关供应商：</w:t>
      </w:r>
    </w:p>
    <w:p>
      <w:pPr>
        <w:pStyle w:val="24"/>
        <w:keepNext w:val="0"/>
        <w:keepLines w:val="0"/>
        <w:pageBreakBefore w:val="0"/>
        <w:shd w:val="clear" w:color="auto" w:fill="FFFFFF"/>
        <w:kinsoku/>
        <w:wordWrap/>
        <w:overflowPunct/>
        <w:topLinePunct w:val="0"/>
        <w:autoSpaceDE/>
        <w:autoSpaceDN/>
        <w:bidi w:val="0"/>
        <w:spacing w:before="0" w:beforeAutospacing="0" w:after="0" w:afterAutospacing="0" w:line="480" w:lineRule="exact"/>
        <w:ind w:firstLine="540" w:firstLineChars="200"/>
        <w:textAlignment w:val="auto"/>
        <w:rPr>
          <w:color w:val="auto"/>
          <w:sz w:val="18"/>
          <w:szCs w:val="18"/>
          <w:highlight w:val="none"/>
        </w:rPr>
      </w:pPr>
      <w:r>
        <w:rPr>
          <w:rFonts w:hint="eastAsia"/>
          <w:color w:val="auto"/>
          <w:sz w:val="27"/>
          <w:szCs w:val="27"/>
          <w:highlight w:val="none"/>
        </w:rPr>
        <w:t xml:space="preserve"> 如东县栟兴建设发展有限公司按规定以询价方式采购以下项目：</w:t>
      </w:r>
    </w:p>
    <w:p>
      <w:pPr>
        <w:pStyle w:val="24"/>
        <w:keepNext w:val="0"/>
        <w:keepLines w:val="0"/>
        <w:pageBreakBefore w:val="0"/>
        <w:shd w:val="clear" w:color="auto" w:fill="FFFFFF"/>
        <w:kinsoku/>
        <w:wordWrap/>
        <w:overflowPunct/>
        <w:topLinePunct w:val="0"/>
        <w:autoSpaceDE/>
        <w:autoSpaceDN/>
        <w:bidi w:val="0"/>
        <w:spacing w:before="0" w:beforeAutospacing="0" w:after="0" w:afterAutospacing="0" w:line="480" w:lineRule="exact"/>
        <w:ind w:firstLine="540" w:firstLineChars="200"/>
        <w:textAlignment w:val="auto"/>
        <w:rPr>
          <w:b/>
          <w:bCs/>
          <w:color w:val="auto"/>
          <w:sz w:val="27"/>
          <w:szCs w:val="27"/>
          <w:highlight w:val="none"/>
        </w:rPr>
      </w:pPr>
      <w:r>
        <w:rPr>
          <w:rFonts w:hint="eastAsia"/>
          <w:color w:val="auto"/>
          <w:sz w:val="27"/>
          <w:szCs w:val="27"/>
          <w:highlight w:val="none"/>
        </w:rPr>
        <w:t xml:space="preserve">1.采购人：如东县栟兴建设发展有限公司             </w:t>
      </w:r>
    </w:p>
    <w:p>
      <w:pPr>
        <w:pStyle w:val="24"/>
        <w:keepNext w:val="0"/>
        <w:keepLines w:val="0"/>
        <w:pageBreakBefore w:val="0"/>
        <w:shd w:val="clear" w:color="auto" w:fill="FFFFFF"/>
        <w:kinsoku/>
        <w:wordWrap/>
        <w:overflowPunct/>
        <w:topLinePunct w:val="0"/>
        <w:autoSpaceDE/>
        <w:autoSpaceDN/>
        <w:bidi w:val="0"/>
        <w:spacing w:before="0" w:beforeAutospacing="0" w:after="0" w:afterAutospacing="0" w:line="480" w:lineRule="exact"/>
        <w:ind w:firstLine="540" w:firstLineChars="200"/>
        <w:textAlignment w:val="auto"/>
        <w:rPr>
          <w:color w:val="auto"/>
          <w:sz w:val="27"/>
          <w:szCs w:val="27"/>
          <w:highlight w:val="none"/>
        </w:rPr>
      </w:pPr>
      <w:r>
        <w:rPr>
          <w:rFonts w:hint="eastAsia"/>
          <w:color w:val="auto"/>
          <w:sz w:val="27"/>
          <w:szCs w:val="27"/>
          <w:highlight w:val="none"/>
        </w:rPr>
        <w:t>2.采购项目名称: 如东县栟茶古镇电力管道改造设计项目</w:t>
      </w:r>
      <w:r>
        <w:rPr>
          <w:rFonts w:hint="eastAsia"/>
          <w:color w:val="auto"/>
          <w:sz w:val="27"/>
          <w:szCs w:val="27"/>
          <w:highlight w:val="none"/>
          <w:lang w:val="en-US" w:eastAsia="zh-CN"/>
        </w:rPr>
        <w:t xml:space="preserve">  </w:t>
      </w:r>
      <w:r>
        <w:rPr>
          <w:rFonts w:hint="eastAsia"/>
          <w:color w:val="auto"/>
          <w:sz w:val="27"/>
          <w:szCs w:val="27"/>
          <w:highlight w:val="none"/>
        </w:rPr>
        <w:t xml:space="preserve">                 </w:t>
      </w:r>
    </w:p>
    <w:p>
      <w:pPr>
        <w:pStyle w:val="24"/>
        <w:keepNext w:val="0"/>
        <w:keepLines w:val="0"/>
        <w:pageBreakBefore w:val="0"/>
        <w:shd w:val="clear" w:color="auto" w:fill="FFFFFF"/>
        <w:kinsoku/>
        <w:wordWrap/>
        <w:overflowPunct/>
        <w:topLinePunct w:val="0"/>
        <w:autoSpaceDE/>
        <w:autoSpaceDN/>
        <w:bidi w:val="0"/>
        <w:spacing w:before="0" w:beforeAutospacing="0" w:after="0" w:afterAutospacing="0" w:line="480" w:lineRule="exact"/>
        <w:ind w:firstLine="540" w:firstLineChars="200"/>
        <w:textAlignment w:val="auto"/>
        <w:rPr>
          <w:color w:val="auto"/>
          <w:sz w:val="27"/>
          <w:szCs w:val="27"/>
          <w:highlight w:val="none"/>
        </w:rPr>
      </w:pPr>
      <w:r>
        <w:rPr>
          <w:rFonts w:hint="eastAsia"/>
          <w:color w:val="auto"/>
          <w:sz w:val="27"/>
          <w:szCs w:val="27"/>
          <w:highlight w:val="none"/>
        </w:rPr>
        <w:t>3.项目规模及要求：</w:t>
      </w:r>
      <w:r>
        <w:rPr>
          <w:rFonts w:hint="eastAsia"/>
          <w:color w:val="auto"/>
          <w:sz w:val="27"/>
          <w:szCs w:val="27"/>
          <w:highlight w:val="none"/>
          <w:lang w:eastAsia="zh-CN"/>
        </w:rPr>
        <w:t>工程总造价约</w:t>
      </w:r>
      <w:r>
        <w:rPr>
          <w:rFonts w:hint="eastAsia"/>
          <w:color w:val="auto"/>
          <w:sz w:val="27"/>
          <w:szCs w:val="27"/>
          <w:highlight w:val="none"/>
          <w:lang w:val="en-US" w:eastAsia="zh-CN"/>
        </w:rPr>
        <w:t>675万元，</w:t>
      </w:r>
      <w:r>
        <w:rPr>
          <w:rFonts w:hint="eastAsia"/>
          <w:color w:val="auto"/>
          <w:sz w:val="27"/>
          <w:szCs w:val="27"/>
          <w:highlight w:val="none"/>
        </w:rPr>
        <w:t xml:space="preserve">详见采购文件“第二部分  采购项目要求”。  </w:t>
      </w:r>
    </w:p>
    <w:p>
      <w:pPr>
        <w:pStyle w:val="24"/>
        <w:keepNext w:val="0"/>
        <w:keepLines w:val="0"/>
        <w:pageBreakBefore w:val="0"/>
        <w:shd w:val="clear" w:color="auto" w:fill="FFFFFF"/>
        <w:kinsoku/>
        <w:wordWrap/>
        <w:overflowPunct/>
        <w:topLinePunct w:val="0"/>
        <w:autoSpaceDE/>
        <w:autoSpaceDN/>
        <w:bidi w:val="0"/>
        <w:spacing w:before="0" w:beforeAutospacing="0" w:after="0" w:afterAutospacing="0" w:line="480" w:lineRule="exact"/>
        <w:ind w:firstLine="542" w:firstLineChars="200"/>
        <w:textAlignment w:val="auto"/>
        <w:rPr>
          <w:b/>
          <w:bCs/>
          <w:color w:val="auto"/>
          <w:sz w:val="27"/>
          <w:szCs w:val="27"/>
          <w:highlight w:val="none"/>
        </w:rPr>
      </w:pPr>
      <w:r>
        <w:rPr>
          <w:rFonts w:hint="eastAsia"/>
          <w:b/>
          <w:bCs/>
          <w:color w:val="auto"/>
          <w:sz w:val="27"/>
          <w:szCs w:val="27"/>
          <w:highlight w:val="none"/>
        </w:rPr>
        <w:t>4.</w:t>
      </w:r>
      <w:r>
        <w:rPr>
          <w:rFonts w:hint="eastAsia"/>
          <w:color w:val="auto"/>
          <w:sz w:val="27"/>
          <w:szCs w:val="27"/>
          <w:highlight w:val="none"/>
        </w:rPr>
        <w:t xml:space="preserve"> 项目地点：如东县栟茶古镇。</w:t>
      </w:r>
      <w:r>
        <w:rPr>
          <w:rFonts w:hint="eastAsia"/>
          <w:b/>
          <w:bCs/>
          <w:color w:val="auto"/>
          <w:sz w:val="27"/>
          <w:szCs w:val="27"/>
          <w:highlight w:val="none"/>
        </w:rPr>
        <w:t xml:space="preserve"> </w:t>
      </w:r>
      <w:r>
        <w:rPr>
          <w:rFonts w:hint="eastAsia"/>
          <w:b/>
          <w:bCs/>
          <w:color w:val="auto"/>
          <w:sz w:val="27"/>
          <w:szCs w:val="27"/>
          <w:highlight w:val="none"/>
          <w:lang w:val="en-US" w:eastAsia="zh-CN"/>
        </w:rPr>
        <w:t xml:space="preserve">   </w:t>
      </w:r>
      <w:r>
        <w:rPr>
          <w:rFonts w:hint="eastAsia"/>
          <w:b/>
          <w:bCs/>
          <w:color w:val="auto"/>
          <w:sz w:val="27"/>
          <w:szCs w:val="27"/>
          <w:highlight w:val="none"/>
        </w:rPr>
        <w:t xml:space="preserve">            </w:t>
      </w:r>
    </w:p>
    <w:p>
      <w:pPr>
        <w:pStyle w:val="24"/>
        <w:keepNext w:val="0"/>
        <w:keepLines w:val="0"/>
        <w:pageBreakBefore w:val="0"/>
        <w:shd w:val="clear" w:color="auto" w:fill="FFFFFF"/>
        <w:kinsoku/>
        <w:wordWrap/>
        <w:overflowPunct/>
        <w:topLinePunct w:val="0"/>
        <w:autoSpaceDE/>
        <w:autoSpaceDN/>
        <w:bidi w:val="0"/>
        <w:spacing w:before="0" w:beforeAutospacing="0" w:after="0" w:afterAutospacing="0" w:line="480" w:lineRule="exact"/>
        <w:ind w:firstLine="542" w:firstLineChars="200"/>
        <w:textAlignment w:val="auto"/>
        <w:rPr>
          <w:b/>
          <w:bCs/>
          <w:color w:val="auto"/>
          <w:sz w:val="27"/>
          <w:szCs w:val="27"/>
          <w:highlight w:val="none"/>
        </w:rPr>
      </w:pPr>
      <w:r>
        <w:rPr>
          <w:rFonts w:hint="eastAsia"/>
          <w:b/>
          <w:bCs/>
          <w:color w:val="auto"/>
          <w:sz w:val="27"/>
          <w:szCs w:val="27"/>
          <w:highlight w:val="none"/>
        </w:rPr>
        <w:t xml:space="preserve">5. </w:t>
      </w:r>
      <w:r>
        <w:rPr>
          <w:rFonts w:hint="eastAsia"/>
          <w:color w:val="auto"/>
          <w:sz w:val="27"/>
          <w:szCs w:val="27"/>
          <w:highlight w:val="none"/>
        </w:rPr>
        <w:t xml:space="preserve">供应商资格要求：（必须同时符合以下条件）  </w:t>
      </w:r>
    </w:p>
    <w:p>
      <w:pPr>
        <w:pStyle w:val="4"/>
        <w:keepNext w:val="0"/>
        <w:keepLines w:val="0"/>
        <w:pageBreakBefore w:val="0"/>
        <w:kinsoku/>
        <w:wordWrap/>
        <w:overflowPunct/>
        <w:topLinePunct w:val="0"/>
        <w:autoSpaceDE/>
        <w:autoSpaceDN/>
        <w:bidi w:val="0"/>
        <w:snapToGrid w:val="0"/>
        <w:spacing w:line="480" w:lineRule="exact"/>
        <w:ind w:left="479" w:leftChars="228" w:firstLine="0"/>
        <w:textAlignment w:val="auto"/>
        <w:rPr>
          <w:rFonts w:ascii="宋体" w:hAnsi="宋体"/>
          <w:b/>
          <w:bCs/>
          <w:color w:val="auto"/>
          <w:highlight w:val="none"/>
        </w:rPr>
      </w:pPr>
      <w:r>
        <w:rPr>
          <w:rFonts w:hint="eastAsia" w:ascii="宋体" w:hAnsi="宋体"/>
          <w:b/>
          <w:bCs/>
          <w:color w:val="auto"/>
          <w:highlight w:val="none"/>
        </w:rPr>
        <w:t xml:space="preserve">（1）投标人资质条件: 具有独立法人资格且具有建设行政主管部门颁发的电力行业（送电工程、变电工程）专业设计丙级及以上资质或工程设计综合甲级资质；                    </w:t>
      </w:r>
      <w:r>
        <w:rPr>
          <w:rFonts w:hint="eastAsia" w:ascii="宋体" w:hAnsi="宋体"/>
          <w:b/>
          <w:bCs/>
          <w:color w:val="auto"/>
          <w:highlight w:val="none"/>
          <w:lang w:val="en-US" w:eastAsia="zh-CN"/>
        </w:rPr>
        <w:t xml:space="preserve">   </w:t>
      </w:r>
      <w:r>
        <w:rPr>
          <w:rFonts w:hint="eastAsia" w:ascii="宋体" w:hAnsi="宋体"/>
          <w:b/>
          <w:bCs/>
          <w:color w:val="auto"/>
          <w:highlight w:val="none"/>
        </w:rPr>
        <w:t xml:space="preserve">        </w:t>
      </w:r>
    </w:p>
    <w:p>
      <w:pPr>
        <w:pStyle w:val="4"/>
        <w:keepNext w:val="0"/>
        <w:keepLines w:val="0"/>
        <w:pageBreakBefore w:val="0"/>
        <w:kinsoku/>
        <w:wordWrap/>
        <w:overflowPunct/>
        <w:topLinePunct w:val="0"/>
        <w:autoSpaceDE/>
        <w:autoSpaceDN/>
        <w:bidi w:val="0"/>
        <w:snapToGrid w:val="0"/>
        <w:spacing w:line="480" w:lineRule="exact"/>
        <w:ind w:left="479" w:leftChars="228" w:firstLine="0"/>
        <w:textAlignment w:val="auto"/>
        <w:rPr>
          <w:rFonts w:hint="eastAsia"/>
          <w:b/>
          <w:bCs/>
          <w:color w:val="auto"/>
          <w:highlight w:val="none"/>
        </w:rPr>
      </w:pPr>
      <w:r>
        <w:rPr>
          <w:rFonts w:hint="eastAsia"/>
          <w:b/>
          <w:bCs/>
          <w:color w:val="auto"/>
          <w:highlight w:val="none"/>
        </w:rPr>
        <w:t xml:space="preserve">（2）项目设计负责人资格条件: </w:t>
      </w:r>
      <w:r>
        <w:rPr>
          <w:rFonts w:hint="eastAsia" w:ascii="宋体" w:hAnsi="宋体" w:cs="宋体"/>
          <w:b/>
          <w:bCs/>
          <w:color w:val="auto"/>
          <w:highlight w:val="none"/>
          <w:lang w:eastAsia="zh-CN"/>
        </w:rPr>
        <w:t>具有建筑电气专业或电力工程专业中级及以上职称</w:t>
      </w:r>
      <w:r>
        <w:rPr>
          <w:rFonts w:hint="eastAsia"/>
          <w:b/>
          <w:bCs/>
          <w:color w:val="auto"/>
          <w:highlight w:val="none"/>
        </w:rPr>
        <w:t xml:space="preserve">。     </w:t>
      </w:r>
    </w:p>
    <w:p>
      <w:pPr>
        <w:pStyle w:val="4"/>
        <w:keepNext w:val="0"/>
        <w:keepLines w:val="0"/>
        <w:pageBreakBefore w:val="0"/>
        <w:kinsoku/>
        <w:wordWrap/>
        <w:overflowPunct/>
        <w:topLinePunct w:val="0"/>
        <w:autoSpaceDE/>
        <w:autoSpaceDN/>
        <w:bidi w:val="0"/>
        <w:snapToGrid w:val="0"/>
        <w:spacing w:line="480" w:lineRule="exact"/>
        <w:ind w:left="479" w:leftChars="228" w:firstLine="0"/>
        <w:textAlignment w:val="auto"/>
        <w:rPr>
          <w:rFonts w:hint="eastAsia" w:eastAsia="宋体"/>
          <w:b/>
          <w:bCs/>
          <w:color w:val="auto"/>
          <w:highlight w:val="none"/>
          <w:lang w:val="en-US" w:eastAsia="zh-CN"/>
        </w:rPr>
      </w:pPr>
      <w:r>
        <w:rPr>
          <w:rFonts w:hint="eastAsia"/>
          <w:b/>
          <w:bCs/>
          <w:color w:val="auto"/>
          <w:highlight w:val="none"/>
          <w:lang w:val="en-US" w:eastAsia="zh-CN"/>
        </w:rPr>
        <w:t>（3）</w:t>
      </w:r>
      <w:r>
        <w:rPr>
          <w:rFonts w:hint="eastAsia"/>
          <w:b/>
          <w:bCs/>
          <w:color w:val="auto"/>
          <w:highlight w:val="none"/>
          <w:lang w:eastAsia="zh-CN"/>
        </w:rPr>
        <w:t>投标供应商自</w:t>
      </w:r>
      <w:r>
        <w:rPr>
          <w:rFonts w:hint="eastAsia"/>
          <w:b/>
          <w:bCs/>
          <w:color w:val="auto"/>
          <w:highlight w:val="none"/>
          <w:lang w:val="en-US" w:eastAsia="zh-CN"/>
        </w:rPr>
        <w:t xml:space="preserve">2015年1月1日以来承担过类似本项目设计的业绩； </w:t>
      </w:r>
      <w:r>
        <w:rPr>
          <w:rFonts w:hint="eastAsia"/>
          <w:b/>
          <w:bCs/>
          <w:color w:val="auto"/>
          <w:highlight w:val="none"/>
          <w:lang w:val="en-US" w:eastAsia="zh-CN"/>
        </w:rPr>
        <w:t xml:space="preserve"> </w:t>
      </w:r>
      <w:r>
        <w:rPr>
          <w:rFonts w:hint="eastAsia"/>
          <w:b/>
          <w:bCs/>
          <w:color w:val="auto"/>
          <w:highlight w:val="none"/>
        </w:rPr>
        <w:t xml:space="preserve"> </w:t>
      </w:r>
    </w:p>
    <w:p>
      <w:pPr>
        <w:keepNext w:val="0"/>
        <w:keepLines w:val="0"/>
        <w:pageBreakBefore w:val="0"/>
        <w:widowControl/>
        <w:kinsoku/>
        <w:wordWrap/>
        <w:overflowPunct/>
        <w:topLinePunct w:val="0"/>
        <w:autoSpaceDE/>
        <w:autoSpaceDN/>
        <w:bidi w:val="0"/>
        <w:spacing w:line="480" w:lineRule="exact"/>
        <w:ind w:firstLine="540" w:firstLineChars="200"/>
        <w:jc w:val="left"/>
        <w:textAlignment w:val="auto"/>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w:t>
      </w:r>
      <w:r>
        <w:rPr>
          <w:rFonts w:hint="eastAsia" w:ascii="宋体" w:hAnsi="宋体" w:cs="宋体"/>
          <w:color w:val="auto"/>
          <w:kern w:val="0"/>
          <w:sz w:val="27"/>
          <w:szCs w:val="27"/>
          <w:highlight w:val="none"/>
          <w:lang w:val="en-US" w:eastAsia="zh-CN"/>
        </w:rPr>
        <w:t>4</w:t>
      </w:r>
      <w:r>
        <w:rPr>
          <w:rFonts w:hint="eastAsia" w:ascii="宋体" w:hAnsi="宋体" w:cs="宋体"/>
          <w:color w:val="auto"/>
          <w:kern w:val="0"/>
          <w:sz w:val="27"/>
          <w:szCs w:val="27"/>
          <w:highlight w:val="none"/>
        </w:rPr>
        <w:t>）企业信誉要求: 企业未处于被责令停业、投标资格被取消或者财产被接管、冻结和破产状态、没有因骗取中标或者严重违约以及发生重大工程质量、安全生产事故等问题，被有关部门暂停投标资格并在暂停期内的。</w:t>
      </w:r>
    </w:p>
    <w:p>
      <w:pPr>
        <w:keepNext w:val="0"/>
        <w:keepLines w:val="0"/>
        <w:pageBreakBefore w:val="0"/>
        <w:widowControl/>
        <w:kinsoku/>
        <w:wordWrap/>
        <w:overflowPunct/>
        <w:topLinePunct w:val="0"/>
        <w:autoSpaceDE/>
        <w:autoSpaceDN/>
        <w:bidi w:val="0"/>
        <w:spacing w:line="480" w:lineRule="exact"/>
        <w:ind w:firstLine="540" w:firstLineChars="200"/>
        <w:jc w:val="left"/>
        <w:textAlignment w:val="auto"/>
        <w:rPr>
          <w:rFonts w:hint="eastAsia" w:ascii="宋体" w:hAnsi="宋体" w:eastAsia="宋体" w:cs="宋体"/>
          <w:color w:val="auto"/>
          <w:kern w:val="0"/>
          <w:sz w:val="27"/>
          <w:szCs w:val="27"/>
          <w:highlight w:val="none"/>
          <w:lang w:eastAsia="zh-CN"/>
        </w:rPr>
      </w:pPr>
      <w:r>
        <w:rPr>
          <w:rFonts w:hint="eastAsia" w:ascii="宋体" w:hAnsi="宋体" w:cs="宋体"/>
          <w:color w:val="auto"/>
          <w:kern w:val="0"/>
          <w:sz w:val="27"/>
          <w:szCs w:val="27"/>
          <w:highlight w:val="none"/>
          <w:lang w:eastAsia="zh-CN"/>
        </w:rPr>
        <w:t>（</w:t>
      </w:r>
      <w:r>
        <w:rPr>
          <w:rFonts w:hint="eastAsia" w:ascii="宋体" w:hAnsi="宋体" w:cs="宋体"/>
          <w:color w:val="auto"/>
          <w:kern w:val="0"/>
          <w:sz w:val="27"/>
          <w:szCs w:val="27"/>
          <w:highlight w:val="none"/>
          <w:lang w:val="en-US" w:eastAsia="zh-CN"/>
        </w:rPr>
        <w:t>5</w:t>
      </w:r>
      <w:r>
        <w:rPr>
          <w:rFonts w:hint="eastAsia" w:ascii="宋体" w:hAnsi="宋体" w:cs="宋体"/>
          <w:color w:val="auto"/>
          <w:kern w:val="0"/>
          <w:sz w:val="27"/>
          <w:szCs w:val="27"/>
          <w:highlight w:val="none"/>
          <w:lang w:eastAsia="zh-CN"/>
        </w:rPr>
        <w:t>）本项目不接受联合体投标。</w:t>
      </w:r>
    </w:p>
    <w:p>
      <w:pPr>
        <w:pStyle w:val="24"/>
        <w:keepNext w:val="0"/>
        <w:keepLines w:val="0"/>
        <w:pageBreakBefore w:val="0"/>
        <w:shd w:val="clear" w:color="auto" w:fill="FFFFFF"/>
        <w:kinsoku/>
        <w:wordWrap/>
        <w:overflowPunct/>
        <w:topLinePunct w:val="0"/>
        <w:autoSpaceDE/>
        <w:autoSpaceDN/>
        <w:bidi w:val="0"/>
        <w:spacing w:before="0" w:beforeAutospacing="0" w:after="0" w:afterAutospacing="0" w:line="480" w:lineRule="exact"/>
        <w:ind w:firstLine="540" w:firstLineChars="200"/>
        <w:textAlignment w:val="auto"/>
        <w:rPr>
          <w:rFonts w:hint="default" w:eastAsia="宋体"/>
          <w:b/>
          <w:bCs/>
          <w:color w:val="auto"/>
          <w:sz w:val="27"/>
          <w:szCs w:val="27"/>
          <w:highlight w:val="none"/>
          <w:lang w:val="en-US" w:eastAsia="zh-CN"/>
        </w:rPr>
      </w:pPr>
      <w:r>
        <w:rPr>
          <w:rFonts w:hint="eastAsia"/>
          <w:color w:val="auto"/>
          <w:sz w:val="27"/>
          <w:szCs w:val="27"/>
          <w:highlight w:val="none"/>
        </w:rPr>
        <w:t>6.</w:t>
      </w:r>
      <w:r>
        <w:rPr>
          <w:rFonts w:hint="eastAsia" w:ascii="宋体" w:hAnsi="宋体" w:eastAsia="宋体" w:cs="宋体"/>
          <w:b/>
          <w:i w:val="0"/>
          <w:caps w:val="0"/>
          <w:color w:val="auto"/>
          <w:spacing w:val="0"/>
          <w:sz w:val="27"/>
          <w:szCs w:val="27"/>
          <w:highlight w:val="none"/>
        </w:rPr>
        <w:t>本项目采用资格后审，取消报名环节，询价采购文件等请在东和集团-“新闻中心”-“公示公告”栏目内该工程的</w:t>
      </w:r>
      <w:r>
        <w:rPr>
          <w:rFonts w:hint="eastAsia" w:cs="宋体"/>
          <w:b/>
          <w:i w:val="0"/>
          <w:caps w:val="0"/>
          <w:color w:val="auto"/>
          <w:spacing w:val="0"/>
          <w:sz w:val="27"/>
          <w:szCs w:val="27"/>
          <w:highlight w:val="none"/>
          <w:lang w:eastAsia="zh-CN"/>
        </w:rPr>
        <w:t>采购</w:t>
      </w:r>
      <w:r>
        <w:rPr>
          <w:rFonts w:hint="eastAsia" w:ascii="宋体" w:hAnsi="宋体" w:eastAsia="宋体" w:cs="宋体"/>
          <w:b/>
          <w:i w:val="0"/>
          <w:caps w:val="0"/>
          <w:color w:val="auto"/>
          <w:spacing w:val="0"/>
          <w:sz w:val="27"/>
          <w:szCs w:val="27"/>
          <w:highlight w:val="none"/>
        </w:rPr>
        <w:t>公告的附件中下载。</w:t>
      </w:r>
    </w:p>
    <w:p>
      <w:pPr>
        <w:pStyle w:val="24"/>
        <w:keepNext w:val="0"/>
        <w:keepLines w:val="0"/>
        <w:pageBreakBefore w:val="0"/>
        <w:shd w:val="clear" w:color="auto" w:fill="FFFFFF"/>
        <w:kinsoku/>
        <w:wordWrap/>
        <w:overflowPunct/>
        <w:topLinePunct w:val="0"/>
        <w:autoSpaceDE/>
        <w:autoSpaceDN/>
        <w:bidi w:val="0"/>
        <w:spacing w:before="0" w:beforeAutospacing="0" w:after="0" w:afterAutospacing="0" w:line="480" w:lineRule="exact"/>
        <w:ind w:firstLine="540" w:firstLineChars="200"/>
        <w:textAlignment w:val="auto"/>
        <w:rPr>
          <w:color w:val="auto"/>
          <w:sz w:val="18"/>
          <w:szCs w:val="18"/>
          <w:highlight w:val="none"/>
        </w:rPr>
      </w:pPr>
      <w:r>
        <w:rPr>
          <w:rFonts w:hint="eastAsia"/>
          <w:color w:val="auto"/>
          <w:sz w:val="27"/>
          <w:szCs w:val="27"/>
          <w:highlight w:val="none"/>
        </w:rPr>
        <w:t xml:space="preserve">7.本工程资料费200元/套，开标时由招标机构收取，无论中标与否，不予退还。     </w:t>
      </w:r>
    </w:p>
    <w:p>
      <w:pPr>
        <w:pStyle w:val="24"/>
        <w:keepNext w:val="0"/>
        <w:keepLines w:val="0"/>
        <w:pageBreakBefore w:val="0"/>
        <w:shd w:val="clear" w:color="auto" w:fill="FFFFFF"/>
        <w:kinsoku/>
        <w:wordWrap/>
        <w:overflowPunct/>
        <w:topLinePunct w:val="0"/>
        <w:autoSpaceDE/>
        <w:autoSpaceDN/>
        <w:bidi w:val="0"/>
        <w:spacing w:before="0" w:beforeAutospacing="0" w:after="0" w:afterAutospacing="0" w:line="480" w:lineRule="exact"/>
        <w:ind w:firstLine="540" w:firstLineChars="200"/>
        <w:textAlignment w:val="auto"/>
        <w:rPr>
          <w:color w:val="auto"/>
          <w:sz w:val="18"/>
          <w:szCs w:val="18"/>
          <w:highlight w:val="none"/>
        </w:rPr>
      </w:pPr>
      <w:r>
        <w:rPr>
          <w:rFonts w:hint="eastAsia"/>
          <w:color w:val="auto"/>
          <w:sz w:val="27"/>
          <w:szCs w:val="27"/>
          <w:highlight w:val="none"/>
        </w:rPr>
        <w:t>8.供应商投标截止时间：</w:t>
      </w:r>
      <w:r>
        <w:rPr>
          <w:rFonts w:hint="eastAsia"/>
          <w:b/>
          <w:color w:val="auto"/>
          <w:sz w:val="27"/>
          <w:szCs w:val="27"/>
          <w:highlight w:val="none"/>
          <w:u w:val="single"/>
        </w:rPr>
        <w:t>2019年</w:t>
      </w:r>
      <w:r>
        <w:rPr>
          <w:rFonts w:hint="eastAsia"/>
          <w:b/>
          <w:color w:val="auto"/>
          <w:sz w:val="27"/>
          <w:szCs w:val="27"/>
          <w:highlight w:val="none"/>
          <w:u w:val="single"/>
          <w:lang w:val="en-US" w:eastAsia="zh-CN"/>
        </w:rPr>
        <w:t>7</w:t>
      </w:r>
      <w:r>
        <w:rPr>
          <w:rFonts w:hint="eastAsia"/>
          <w:b/>
          <w:color w:val="auto"/>
          <w:sz w:val="27"/>
          <w:szCs w:val="27"/>
          <w:highlight w:val="none"/>
          <w:u w:val="single"/>
        </w:rPr>
        <w:t>月</w:t>
      </w:r>
      <w:r>
        <w:rPr>
          <w:rFonts w:hint="eastAsia"/>
          <w:b/>
          <w:color w:val="auto"/>
          <w:sz w:val="27"/>
          <w:szCs w:val="27"/>
          <w:highlight w:val="none"/>
          <w:u w:val="single"/>
          <w:lang w:val="en-US" w:eastAsia="zh-CN"/>
        </w:rPr>
        <w:t>25</w:t>
      </w:r>
      <w:r>
        <w:rPr>
          <w:rFonts w:hint="eastAsia"/>
          <w:b/>
          <w:color w:val="auto"/>
          <w:sz w:val="27"/>
          <w:szCs w:val="27"/>
          <w:highlight w:val="none"/>
          <w:u w:val="single"/>
        </w:rPr>
        <w:t>日上午9时30分。</w:t>
      </w:r>
    </w:p>
    <w:p>
      <w:pPr>
        <w:pStyle w:val="19"/>
        <w:keepNext w:val="0"/>
        <w:keepLines w:val="0"/>
        <w:pageBreakBefore w:val="0"/>
        <w:kinsoku/>
        <w:wordWrap/>
        <w:overflowPunct/>
        <w:topLinePunct w:val="0"/>
        <w:autoSpaceDE/>
        <w:autoSpaceDN/>
        <w:bidi w:val="0"/>
        <w:spacing w:before="0" w:beforeAutospacing="0" w:after="0" w:afterAutospacing="0" w:line="480" w:lineRule="exact"/>
        <w:ind w:firstLine="540" w:firstLineChars="200"/>
        <w:textAlignment w:val="auto"/>
        <w:rPr>
          <w:rFonts w:hint="default" w:eastAsia="宋体"/>
          <w:b/>
          <w:bCs/>
          <w:color w:val="auto"/>
          <w:sz w:val="27"/>
          <w:szCs w:val="27"/>
          <w:highlight w:val="none"/>
          <w:lang w:val="en-US" w:eastAsia="zh-CN"/>
        </w:rPr>
      </w:pPr>
      <w:r>
        <w:rPr>
          <w:rFonts w:hint="eastAsia"/>
          <w:color w:val="auto"/>
          <w:sz w:val="27"/>
          <w:szCs w:val="27"/>
          <w:highlight w:val="none"/>
        </w:rPr>
        <w:t>9.递交投标文件、递交投标保证金的地点：</w:t>
      </w:r>
      <w:r>
        <w:rPr>
          <w:rFonts w:hint="eastAsia"/>
          <w:color w:val="auto"/>
          <w:sz w:val="27"/>
          <w:szCs w:val="27"/>
          <w:highlight w:val="none"/>
        </w:rPr>
        <w:t>江苏东和投资集团有限公司209会议室。</w:t>
      </w:r>
      <w:r>
        <w:rPr>
          <w:rFonts w:hint="eastAsia"/>
          <w:color w:val="auto"/>
          <w:sz w:val="27"/>
          <w:szCs w:val="27"/>
          <w:highlight w:val="none"/>
          <w:lang w:val="en-US" w:eastAsia="zh-CN"/>
        </w:rPr>
        <w:t xml:space="preserve">    </w:t>
      </w:r>
    </w:p>
    <w:p>
      <w:pPr>
        <w:pStyle w:val="19"/>
        <w:keepNext w:val="0"/>
        <w:keepLines w:val="0"/>
        <w:pageBreakBefore w:val="0"/>
        <w:kinsoku/>
        <w:wordWrap/>
        <w:overflowPunct/>
        <w:topLinePunct w:val="0"/>
        <w:autoSpaceDE/>
        <w:autoSpaceDN/>
        <w:bidi w:val="0"/>
        <w:spacing w:before="0" w:beforeAutospacing="0" w:after="0" w:afterAutospacing="0" w:line="480" w:lineRule="exact"/>
        <w:ind w:firstLine="540" w:firstLineChars="200"/>
        <w:textAlignment w:val="auto"/>
        <w:rPr>
          <w:color w:val="auto"/>
          <w:sz w:val="27"/>
          <w:szCs w:val="27"/>
          <w:highlight w:val="none"/>
        </w:rPr>
      </w:pPr>
      <w:r>
        <w:rPr>
          <w:rFonts w:hint="eastAsia"/>
          <w:bCs/>
          <w:color w:val="auto"/>
          <w:sz w:val="27"/>
          <w:szCs w:val="27"/>
          <w:highlight w:val="none"/>
        </w:rPr>
        <w:t>10.</w:t>
      </w:r>
      <w:r>
        <w:rPr>
          <w:rFonts w:hint="eastAsia"/>
          <w:b/>
          <w:bCs/>
          <w:color w:val="auto"/>
          <w:sz w:val="27"/>
          <w:szCs w:val="27"/>
          <w:highlight w:val="none"/>
        </w:rPr>
        <w:t>投标人必须到现场进行实地勘察，了解工程详细概况，成交供应商进场后不得以不了解现场为由提出增加费用的要求。</w:t>
      </w:r>
      <w:r>
        <w:rPr>
          <w:rFonts w:hint="eastAsia"/>
          <w:bCs/>
          <w:color w:val="auto"/>
          <w:sz w:val="27"/>
          <w:szCs w:val="27"/>
          <w:highlight w:val="none"/>
        </w:rPr>
        <w:t xml:space="preserve">      </w:t>
      </w:r>
    </w:p>
    <w:p>
      <w:pPr>
        <w:keepNext w:val="0"/>
        <w:keepLines w:val="0"/>
        <w:pageBreakBefore w:val="0"/>
        <w:widowControl/>
        <w:kinsoku/>
        <w:wordWrap/>
        <w:overflowPunct/>
        <w:topLinePunct w:val="0"/>
        <w:autoSpaceDE/>
        <w:autoSpaceDN/>
        <w:bidi w:val="0"/>
        <w:spacing w:line="480" w:lineRule="exact"/>
        <w:ind w:firstLine="540" w:firstLineChars="200"/>
        <w:jc w:val="left"/>
        <w:textAlignment w:val="auto"/>
        <w:rPr>
          <w:rFonts w:ascii="宋体" w:hAnsi="宋体" w:cs="宋体"/>
          <w:color w:val="auto"/>
          <w:kern w:val="0"/>
          <w:sz w:val="27"/>
          <w:szCs w:val="27"/>
          <w:highlight w:val="none"/>
        </w:rPr>
      </w:pPr>
      <w:r>
        <w:rPr>
          <w:rFonts w:hint="eastAsia" w:ascii="宋体" w:hAnsi="宋体" w:cs="宋体"/>
          <w:color w:val="auto"/>
          <w:kern w:val="0"/>
          <w:sz w:val="27"/>
          <w:szCs w:val="27"/>
          <w:highlight w:val="none"/>
        </w:rPr>
        <w:t>11.采购人：</w:t>
      </w:r>
      <w:r>
        <w:rPr>
          <w:rFonts w:hint="eastAsia"/>
          <w:color w:val="auto"/>
          <w:sz w:val="27"/>
          <w:szCs w:val="27"/>
          <w:highlight w:val="none"/>
        </w:rPr>
        <w:t xml:space="preserve">如东县栟兴建设发展有限公司 </w:t>
      </w:r>
      <w:r>
        <w:rPr>
          <w:rFonts w:hint="eastAsia"/>
          <w:color w:val="auto"/>
          <w:sz w:val="27"/>
          <w:szCs w:val="27"/>
          <w:highlight w:val="none"/>
          <w:lang w:val="en-US" w:eastAsia="zh-CN"/>
        </w:rPr>
        <w:t xml:space="preserve">   </w:t>
      </w:r>
      <w:r>
        <w:rPr>
          <w:rFonts w:hint="eastAsia"/>
          <w:color w:val="auto"/>
          <w:sz w:val="27"/>
          <w:szCs w:val="27"/>
          <w:highlight w:val="none"/>
        </w:rPr>
        <w:t xml:space="preserve">   </w:t>
      </w:r>
      <w:r>
        <w:rPr>
          <w:rFonts w:hint="eastAsia" w:ascii="宋体" w:hAnsi="宋体" w:cs="宋体"/>
          <w:color w:val="auto"/>
          <w:kern w:val="0"/>
          <w:sz w:val="27"/>
          <w:szCs w:val="27"/>
          <w:highlight w:val="none"/>
        </w:rPr>
        <w:t xml:space="preserve">       </w:t>
      </w:r>
    </w:p>
    <w:p>
      <w:pPr>
        <w:keepNext w:val="0"/>
        <w:keepLines w:val="0"/>
        <w:pageBreakBefore w:val="0"/>
        <w:widowControl/>
        <w:kinsoku/>
        <w:wordWrap/>
        <w:overflowPunct/>
        <w:topLinePunct w:val="0"/>
        <w:autoSpaceDE/>
        <w:autoSpaceDN/>
        <w:bidi w:val="0"/>
        <w:spacing w:line="480" w:lineRule="exact"/>
        <w:ind w:firstLine="810" w:firstLineChars="300"/>
        <w:jc w:val="left"/>
        <w:textAlignment w:val="auto"/>
        <w:rPr>
          <w:rFonts w:ascii="宋体" w:hAnsi="宋体" w:cs="宋体"/>
          <w:color w:val="auto"/>
          <w:kern w:val="0"/>
          <w:sz w:val="27"/>
          <w:szCs w:val="27"/>
          <w:highlight w:val="none"/>
        </w:rPr>
      </w:pPr>
      <w:r>
        <w:rPr>
          <w:rFonts w:hint="eastAsia" w:ascii="宋体" w:hAnsi="宋体" w:cs="宋体"/>
          <w:color w:val="auto"/>
          <w:kern w:val="0"/>
          <w:sz w:val="27"/>
          <w:szCs w:val="27"/>
          <w:highlight w:val="none"/>
        </w:rPr>
        <w:t>项目联系人：</w:t>
      </w:r>
      <w:r>
        <w:rPr>
          <w:rFonts w:hint="eastAsia" w:ascii="宋体" w:hAnsi="宋体" w:cs="宋体"/>
          <w:color w:val="auto"/>
          <w:kern w:val="0"/>
          <w:sz w:val="27"/>
          <w:szCs w:val="27"/>
          <w:highlight w:val="none"/>
          <w:lang w:eastAsia="zh-CN"/>
        </w:rPr>
        <w:t>孙睿</w:t>
      </w:r>
      <w:r>
        <w:rPr>
          <w:rFonts w:hint="eastAsia" w:ascii="宋体" w:hAnsi="宋体" w:cs="宋体"/>
          <w:color w:val="auto"/>
          <w:kern w:val="0"/>
          <w:sz w:val="27"/>
          <w:szCs w:val="27"/>
          <w:highlight w:val="none"/>
        </w:rPr>
        <w:t xml:space="preserve">       联系方式：</w:t>
      </w:r>
      <w:r>
        <w:rPr>
          <w:rFonts w:hint="eastAsia" w:ascii="宋体" w:hAnsi="宋体" w:cs="宋体"/>
          <w:color w:val="auto"/>
          <w:kern w:val="0"/>
          <w:sz w:val="27"/>
          <w:szCs w:val="27"/>
          <w:highlight w:val="none"/>
          <w:lang w:val="en-US" w:eastAsia="zh-CN"/>
        </w:rPr>
        <w:t>17798852326</w:t>
      </w:r>
      <w:r>
        <w:rPr>
          <w:rFonts w:hint="eastAsia" w:ascii="宋体" w:hAnsi="宋体" w:cs="宋体"/>
          <w:color w:val="auto"/>
          <w:kern w:val="0"/>
          <w:sz w:val="27"/>
          <w:szCs w:val="27"/>
          <w:highlight w:val="none"/>
        </w:rPr>
        <w:t xml:space="preserve">；  </w:t>
      </w:r>
    </w:p>
    <w:p>
      <w:pPr>
        <w:keepNext w:val="0"/>
        <w:keepLines w:val="0"/>
        <w:pageBreakBefore w:val="0"/>
        <w:widowControl/>
        <w:kinsoku/>
        <w:wordWrap/>
        <w:overflowPunct/>
        <w:topLinePunct w:val="0"/>
        <w:autoSpaceDE/>
        <w:autoSpaceDN/>
        <w:bidi w:val="0"/>
        <w:spacing w:line="480" w:lineRule="exact"/>
        <w:ind w:firstLine="810" w:firstLineChars="300"/>
        <w:jc w:val="left"/>
        <w:textAlignment w:val="auto"/>
        <w:rPr>
          <w:rFonts w:ascii="宋体" w:hAnsi="宋体" w:cs="宋体"/>
          <w:b/>
          <w:bCs/>
          <w:color w:val="auto"/>
          <w:sz w:val="24"/>
          <w:highlight w:val="none"/>
        </w:rPr>
      </w:pPr>
      <w:r>
        <w:rPr>
          <w:rFonts w:hint="eastAsia" w:ascii="宋体" w:hAnsi="宋体" w:cs="宋体"/>
          <w:color w:val="auto"/>
          <w:kern w:val="0"/>
          <w:sz w:val="27"/>
          <w:szCs w:val="27"/>
          <w:highlight w:val="none"/>
        </w:rPr>
        <w:t xml:space="preserve">招标代理联系人：张家劲   联系方式：15906291850；         </w:t>
      </w:r>
    </w:p>
    <w:p>
      <w:pPr>
        <w:spacing w:line="500" w:lineRule="exact"/>
        <w:ind w:firstLine="482" w:firstLineChars="200"/>
        <w:jc w:val="center"/>
        <w:rPr>
          <w:rFonts w:ascii="宋体" w:hAnsi="宋体" w:cs="宋体"/>
          <w:b/>
          <w:bCs/>
          <w:color w:val="auto"/>
          <w:sz w:val="24"/>
          <w:highlight w:val="none"/>
        </w:rPr>
      </w:pPr>
      <w:r>
        <w:rPr>
          <w:rFonts w:hint="eastAsia" w:ascii="宋体" w:hAnsi="宋体" w:cs="宋体"/>
          <w:b/>
          <w:bCs/>
          <w:color w:val="auto"/>
          <w:sz w:val="24"/>
          <w:highlight w:val="none"/>
        </w:rPr>
        <w:t>第二部分 采购项目要求</w:t>
      </w:r>
    </w:p>
    <w:p>
      <w:pPr>
        <w:pStyle w:val="24"/>
        <w:shd w:val="clear" w:color="auto" w:fill="FFFFFF"/>
        <w:spacing w:before="0" w:beforeAutospacing="0" w:after="0" w:afterAutospacing="0" w:line="500" w:lineRule="exact"/>
        <w:ind w:firstLine="480" w:firstLineChars="200"/>
        <w:rPr>
          <w:color w:val="auto"/>
          <w:highlight w:val="none"/>
        </w:rPr>
      </w:pPr>
      <w:r>
        <w:rPr>
          <w:rFonts w:hint="eastAsia"/>
          <w:color w:val="auto"/>
          <w:highlight w:val="none"/>
        </w:rPr>
        <w:t>1.如东县栟茶古镇电力管道改造设计项目，投标人</w:t>
      </w:r>
      <w:r>
        <w:rPr>
          <w:rFonts w:hint="eastAsia"/>
          <w:b/>
          <w:color w:val="auto"/>
          <w:highlight w:val="none"/>
        </w:rPr>
        <w:t>必须</w:t>
      </w:r>
      <w:r>
        <w:rPr>
          <w:rFonts w:hint="eastAsia"/>
          <w:color w:val="auto"/>
          <w:highlight w:val="none"/>
        </w:rPr>
        <w:t xml:space="preserve">到现场进行实地勘察，了解工程详细情况，成交供应商进场后不得以不了解现场为由提出增加费用的要求。           </w:t>
      </w:r>
    </w:p>
    <w:p>
      <w:pPr>
        <w:spacing w:line="420" w:lineRule="exact"/>
        <w:ind w:firstLine="562" w:firstLineChars="200"/>
        <w:rPr>
          <w:rFonts w:hint="default" w:eastAsia="宋体"/>
          <w:b/>
          <w:bCs/>
          <w:color w:val="auto"/>
          <w:highlight w:val="none"/>
          <w:lang w:val="en-US" w:eastAsia="zh-CN"/>
        </w:rPr>
      </w:pPr>
      <w:r>
        <w:rPr>
          <w:rFonts w:hint="eastAsia"/>
          <w:b/>
          <w:color w:val="auto"/>
          <w:sz w:val="28"/>
          <w:szCs w:val="28"/>
          <w:highlight w:val="none"/>
        </w:rPr>
        <w:t>2.</w:t>
      </w:r>
      <w:r>
        <w:rPr>
          <w:rFonts w:hint="eastAsia"/>
          <w:b/>
          <w:bCs/>
          <w:color w:val="auto"/>
          <w:sz w:val="28"/>
          <w:szCs w:val="28"/>
          <w:highlight w:val="none"/>
        </w:rPr>
        <w:t xml:space="preserve">设计范围：  </w:t>
      </w:r>
      <w:r>
        <w:rPr>
          <w:rFonts w:hint="eastAsia"/>
          <w:b/>
          <w:bCs/>
          <w:color w:val="auto"/>
          <w:highlight w:val="none"/>
        </w:rPr>
        <w:t xml:space="preserve"> </w:t>
      </w:r>
      <w:r>
        <w:rPr>
          <w:rFonts w:hint="eastAsia"/>
          <w:b/>
          <w:bCs/>
          <w:color w:val="auto"/>
          <w:highlight w:val="none"/>
          <w:lang w:val="en-US" w:eastAsia="zh-CN"/>
        </w:rPr>
        <w:t xml:space="preserve">  </w:t>
      </w:r>
    </w:p>
    <w:p>
      <w:pPr>
        <w:spacing w:line="420" w:lineRule="exact"/>
        <w:ind w:firstLine="562" w:firstLineChars="200"/>
        <w:rPr>
          <w:rFonts w:hint="eastAsia"/>
          <w:b/>
          <w:bCs/>
          <w:color w:val="auto"/>
          <w:sz w:val="28"/>
          <w:szCs w:val="28"/>
          <w:highlight w:val="none"/>
        </w:rPr>
      </w:pPr>
      <w:r>
        <w:rPr>
          <w:rFonts w:hint="eastAsia"/>
          <w:b/>
          <w:bCs/>
          <w:color w:val="auto"/>
          <w:sz w:val="28"/>
          <w:szCs w:val="28"/>
          <w:highlight w:val="none"/>
        </w:rPr>
        <w:t>供电线路改造的范围：栟茶镇东市街、中市街、西市街旧有供电线路改建。具体要求如下：</w:t>
      </w:r>
    </w:p>
    <w:p>
      <w:pPr>
        <w:spacing w:line="420" w:lineRule="exact"/>
        <w:ind w:firstLine="562" w:firstLineChars="200"/>
        <w:rPr>
          <w:rFonts w:hint="eastAsia"/>
          <w:b/>
          <w:bCs/>
          <w:color w:val="auto"/>
          <w:sz w:val="28"/>
          <w:szCs w:val="28"/>
          <w:highlight w:val="none"/>
        </w:rPr>
      </w:pPr>
      <w:r>
        <w:rPr>
          <w:rFonts w:hint="eastAsia"/>
          <w:b/>
          <w:bCs/>
          <w:color w:val="auto"/>
          <w:sz w:val="28"/>
          <w:szCs w:val="28"/>
          <w:highlight w:val="none"/>
          <w:lang w:eastAsia="zh-CN"/>
        </w:rPr>
        <w:t>（</w:t>
      </w:r>
      <w:r>
        <w:rPr>
          <w:rFonts w:hint="eastAsia"/>
          <w:b/>
          <w:bCs/>
          <w:color w:val="auto"/>
          <w:sz w:val="28"/>
          <w:szCs w:val="28"/>
          <w:highlight w:val="none"/>
          <w:lang w:val="en-US" w:eastAsia="zh-CN"/>
        </w:rPr>
        <w:t>1</w:t>
      </w:r>
      <w:r>
        <w:rPr>
          <w:rFonts w:hint="eastAsia"/>
          <w:b/>
          <w:bCs/>
          <w:color w:val="auto"/>
          <w:sz w:val="28"/>
          <w:szCs w:val="28"/>
          <w:highlight w:val="none"/>
          <w:lang w:eastAsia="zh-CN"/>
        </w:rPr>
        <w:t>）</w:t>
      </w:r>
      <w:r>
        <w:rPr>
          <w:rFonts w:hint="eastAsia"/>
          <w:b/>
          <w:bCs/>
          <w:color w:val="auto"/>
          <w:sz w:val="28"/>
          <w:szCs w:val="28"/>
          <w:highlight w:val="none"/>
        </w:rPr>
        <w:t>完成范围内现有供电明线杆、线缆的入地改造；</w:t>
      </w:r>
    </w:p>
    <w:p>
      <w:pPr>
        <w:spacing w:line="420" w:lineRule="exact"/>
        <w:ind w:firstLine="562" w:firstLineChars="200"/>
        <w:rPr>
          <w:rFonts w:hint="eastAsia"/>
          <w:b/>
          <w:bCs/>
          <w:color w:val="auto"/>
          <w:sz w:val="28"/>
          <w:szCs w:val="28"/>
          <w:highlight w:val="none"/>
        </w:rPr>
      </w:pPr>
      <w:r>
        <w:rPr>
          <w:rFonts w:hint="eastAsia"/>
          <w:b/>
          <w:bCs/>
          <w:color w:val="auto"/>
          <w:sz w:val="28"/>
          <w:szCs w:val="28"/>
          <w:highlight w:val="none"/>
          <w:lang w:eastAsia="zh-CN"/>
        </w:rPr>
        <w:t>（</w:t>
      </w:r>
      <w:r>
        <w:rPr>
          <w:rFonts w:hint="eastAsia"/>
          <w:b/>
          <w:bCs/>
          <w:color w:val="auto"/>
          <w:sz w:val="28"/>
          <w:szCs w:val="28"/>
          <w:highlight w:val="none"/>
          <w:lang w:val="en-US" w:eastAsia="zh-CN"/>
        </w:rPr>
        <w:t>2</w:t>
      </w:r>
      <w:r>
        <w:rPr>
          <w:rFonts w:hint="eastAsia"/>
          <w:b/>
          <w:bCs/>
          <w:color w:val="auto"/>
          <w:sz w:val="28"/>
          <w:szCs w:val="28"/>
          <w:highlight w:val="none"/>
          <w:lang w:eastAsia="zh-CN"/>
        </w:rPr>
        <w:t>）</w:t>
      </w:r>
      <w:r>
        <w:rPr>
          <w:rFonts w:hint="eastAsia"/>
          <w:b/>
          <w:bCs/>
          <w:color w:val="auto"/>
          <w:sz w:val="28"/>
          <w:szCs w:val="28"/>
          <w:highlight w:val="none"/>
        </w:rPr>
        <w:t>不影响改造区周边原有未拆迁范围住户的用电需求，在保证其使用的情况下进行线路改造工作；</w:t>
      </w:r>
    </w:p>
    <w:p>
      <w:pPr>
        <w:spacing w:line="420" w:lineRule="exact"/>
        <w:ind w:firstLine="562" w:firstLineChars="200"/>
        <w:rPr>
          <w:rFonts w:hint="eastAsia"/>
          <w:b/>
          <w:bCs/>
          <w:color w:val="auto"/>
          <w:sz w:val="28"/>
          <w:szCs w:val="28"/>
          <w:highlight w:val="none"/>
        </w:rPr>
      </w:pPr>
      <w:r>
        <w:rPr>
          <w:rFonts w:hint="eastAsia"/>
          <w:b/>
          <w:bCs/>
          <w:color w:val="auto"/>
          <w:sz w:val="28"/>
          <w:szCs w:val="28"/>
          <w:highlight w:val="none"/>
          <w:lang w:eastAsia="zh-CN"/>
        </w:rPr>
        <w:t>（</w:t>
      </w:r>
      <w:r>
        <w:rPr>
          <w:rFonts w:hint="eastAsia"/>
          <w:b/>
          <w:bCs/>
          <w:color w:val="auto"/>
          <w:sz w:val="28"/>
          <w:szCs w:val="28"/>
          <w:highlight w:val="none"/>
          <w:lang w:val="en-US" w:eastAsia="zh-CN"/>
        </w:rPr>
        <w:t>3</w:t>
      </w:r>
      <w:r>
        <w:rPr>
          <w:rFonts w:hint="eastAsia"/>
          <w:b/>
          <w:bCs/>
          <w:color w:val="auto"/>
          <w:sz w:val="28"/>
          <w:szCs w:val="28"/>
          <w:highlight w:val="none"/>
          <w:lang w:eastAsia="zh-CN"/>
        </w:rPr>
        <w:t>）</w:t>
      </w:r>
      <w:r>
        <w:rPr>
          <w:rFonts w:hint="eastAsia"/>
          <w:b/>
          <w:bCs/>
          <w:color w:val="auto"/>
          <w:sz w:val="28"/>
          <w:szCs w:val="28"/>
          <w:highlight w:val="none"/>
        </w:rPr>
        <w:t>在原容量下进行适当增容，以满足改造能需求的用电需要；可考虑预留环网箱等措施，以方便接入；</w:t>
      </w:r>
    </w:p>
    <w:p>
      <w:pPr>
        <w:spacing w:line="420" w:lineRule="exact"/>
        <w:ind w:firstLine="562" w:firstLineChars="200"/>
        <w:rPr>
          <w:rFonts w:hint="eastAsia"/>
          <w:b/>
          <w:bCs/>
          <w:color w:val="auto"/>
          <w:sz w:val="28"/>
          <w:szCs w:val="28"/>
          <w:highlight w:val="none"/>
        </w:rPr>
      </w:pPr>
      <w:r>
        <w:rPr>
          <w:rFonts w:hint="eastAsia"/>
          <w:b/>
          <w:bCs/>
          <w:color w:val="auto"/>
          <w:sz w:val="28"/>
          <w:szCs w:val="28"/>
          <w:highlight w:val="none"/>
          <w:lang w:eastAsia="zh-CN"/>
        </w:rPr>
        <w:t>（</w:t>
      </w:r>
      <w:r>
        <w:rPr>
          <w:rFonts w:hint="eastAsia"/>
          <w:b/>
          <w:bCs/>
          <w:color w:val="auto"/>
          <w:sz w:val="28"/>
          <w:szCs w:val="28"/>
          <w:highlight w:val="none"/>
          <w:lang w:val="en-US" w:eastAsia="zh-CN"/>
        </w:rPr>
        <w:t>4</w:t>
      </w:r>
      <w:r>
        <w:rPr>
          <w:rFonts w:hint="eastAsia"/>
          <w:b/>
          <w:bCs/>
          <w:color w:val="auto"/>
          <w:sz w:val="28"/>
          <w:szCs w:val="28"/>
          <w:highlight w:val="none"/>
          <w:lang w:eastAsia="zh-CN"/>
        </w:rPr>
        <w:t>）</w:t>
      </w:r>
      <w:r>
        <w:rPr>
          <w:rFonts w:hint="eastAsia"/>
          <w:b/>
          <w:bCs/>
          <w:color w:val="auto"/>
          <w:sz w:val="28"/>
          <w:szCs w:val="28"/>
          <w:highlight w:val="none"/>
        </w:rPr>
        <w:t>因改造区巷道窄小，线路改造时，同步进行上下水、弱电等施工，设计时应考虑同步施工的利影响，比如电缆管线的摆布等因满足相应规范；</w:t>
      </w:r>
    </w:p>
    <w:p>
      <w:pPr>
        <w:spacing w:line="420" w:lineRule="exact"/>
        <w:ind w:firstLine="562" w:firstLineChars="200"/>
        <w:rPr>
          <w:rFonts w:hint="eastAsia"/>
          <w:b/>
          <w:bCs/>
          <w:color w:val="auto"/>
          <w:sz w:val="28"/>
          <w:szCs w:val="28"/>
          <w:highlight w:val="none"/>
        </w:rPr>
      </w:pPr>
      <w:r>
        <w:rPr>
          <w:rFonts w:hint="eastAsia"/>
          <w:b/>
          <w:bCs/>
          <w:color w:val="auto"/>
          <w:sz w:val="28"/>
          <w:szCs w:val="28"/>
          <w:highlight w:val="none"/>
          <w:lang w:eastAsia="zh-CN"/>
        </w:rPr>
        <w:t>（</w:t>
      </w:r>
      <w:r>
        <w:rPr>
          <w:rFonts w:hint="eastAsia"/>
          <w:b/>
          <w:bCs/>
          <w:color w:val="auto"/>
          <w:sz w:val="28"/>
          <w:szCs w:val="28"/>
          <w:highlight w:val="none"/>
          <w:lang w:val="en-US" w:eastAsia="zh-CN"/>
        </w:rPr>
        <w:t>5</w:t>
      </w:r>
      <w:r>
        <w:rPr>
          <w:rFonts w:hint="eastAsia"/>
          <w:b/>
          <w:bCs/>
          <w:color w:val="auto"/>
          <w:sz w:val="28"/>
          <w:szCs w:val="28"/>
          <w:highlight w:val="none"/>
          <w:lang w:eastAsia="zh-CN"/>
        </w:rPr>
        <w:t>）</w:t>
      </w:r>
      <w:r>
        <w:rPr>
          <w:rFonts w:hint="eastAsia"/>
          <w:b/>
          <w:bCs/>
          <w:color w:val="auto"/>
          <w:sz w:val="28"/>
          <w:szCs w:val="28"/>
          <w:highlight w:val="none"/>
        </w:rPr>
        <w:t>要求充分勘探现场，满足现场实际需求，便利施工及使用。</w:t>
      </w:r>
    </w:p>
    <w:p>
      <w:pPr>
        <w:spacing w:line="420" w:lineRule="exact"/>
        <w:ind w:firstLine="562" w:firstLineChars="200"/>
        <w:rPr>
          <w:b/>
          <w:bCs/>
          <w:color w:val="auto"/>
          <w:sz w:val="28"/>
          <w:szCs w:val="28"/>
          <w:highlight w:val="none"/>
        </w:rPr>
      </w:pPr>
      <w:r>
        <w:rPr>
          <w:rFonts w:hint="eastAsia"/>
          <w:b/>
          <w:bCs/>
          <w:color w:val="auto"/>
          <w:sz w:val="28"/>
          <w:szCs w:val="28"/>
          <w:highlight w:val="none"/>
        </w:rPr>
        <w:t>（</w:t>
      </w:r>
      <w:r>
        <w:rPr>
          <w:rFonts w:hint="eastAsia"/>
          <w:b/>
          <w:bCs/>
          <w:color w:val="auto"/>
          <w:sz w:val="28"/>
          <w:szCs w:val="28"/>
          <w:highlight w:val="none"/>
          <w:lang w:val="en-US" w:eastAsia="zh-CN"/>
        </w:rPr>
        <w:t>6</w:t>
      </w:r>
      <w:r>
        <w:rPr>
          <w:rFonts w:hint="eastAsia"/>
          <w:b/>
          <w:bCs/>
          <w:color w:val="auto"/>
          <w:sz w:val="28"/>
          <w:szCs w:val="28"/>
          <w:highlight w:val="none"/>
        </w:rPr>
        <w:t>）具体问题：上述“设计范围”只是概要，具体而详细的要求根据现场勘察明确。（请所有投标人务必注意此点要求）</w:t>
      </w:r>
    </w:p>
    <w:p>
      <w:pPr>
        <w:tabs>
          <w:tab w:val="left" w:pos="900"/>
        </w:tabs>
        <w:spacing w:line="5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3.设计成果：成交供应商应提供的设计成果包括：图纸8套及电子版。</w:t>
      </w:r>
    </w:p>
    <w:p>
      <w:pPr>
        <w:tabs>
          <w:tab w:val="left" w:pos="900"/>
        </w:tabs>
        <w:spacing w:line="500" w:lineRule="exact"/>
        <w:ind w:firstLine="482" w:firstLineChars="200"/>
        <w:rPr>
          <w:rFonts w:hint="default" w:ascii="宋体" w:hAnsi="宋体" w:eastAsia="宋体" w:cs="宋体"/>
          <w:color w:val="auto"/>
          <w:sz w:val="24"/>
          <w:szCs w:val="24"/>
          <w:highlight w:val="none"/>
          <w:lang w:val="en-US" w:eastAsia="zh-CN"/>
        </w:rPr>
      </w:pPr>
      <w:r>
        <w:rPr>
          <w:rFonts w:hint="eastAsia" w:ascii="宋体" w:hAnsi="宋体"/>
          <w:b/>
          <w:bCs/>
          <w:color w:val="auto"/>
          <w:sz w:val="24"/>
          <w:szCs w:val="24"/>
          <w:highlight w:val="none"/>
        </w:rPr>
        <w:t>4.</w:t>
      </w:r>
      <w:r>
        <w:rPr>
          <w:rFonts w:hint="eastAsia" w:ascii="宋体" w:hAnsi="宋体" w:cs="宋体"/>
          <w:b/>
          <w:color w:val="auto"/>
          <w:sz w:val="24"/>
          <w:szCs w:val="24"/>
          <w:highlight w:val="none"/>
        </w:rPr>
        <w:t xml:space="preserve"> 投标报</w:t>
      </w:r>
      <w:r>
        <w:rPr>
          <w:rFonts w:hint="eastAsia" w:ascii="宋体" w:hAnsi="宋体"/>
          <w:b/>
          <w:bCs/>
          <w:color w:val="auto"/>
          <w:sz w:val="24"/>
          <w:szCs w:val="24"/>
          <w:highlight w:val="none"/>
        </w:rPr>
        <w:t>价范围：</w:t>
      </w:r>
      <w:r>
        <w:rPr>
          <w:rFonts w:hint="eastAsia" w:ascii="宋体" w:hAnsi="宋体"/>
          <w:bCs/>
          <w:color w:val="auto"/>
          <w:sz w:val="24"/>
          <w:szCs w:val="24"/>
          <w:highlight w:val="none"/>
        </w:rPr>
        <w:t>投标人的投标报价，应包含本询价文件所要求投标人完成如东县栟茶古镇电力管道改造设计项目、有关技术服务的服务费以及应由投标人支付的规费及税金等一切费用。</w:t>
      </w:r>
      <w:r>
        <w:rPr>
          <w:rFonts w:hint="eastAsia" w:ascii="宋体" w:hAnsi="宋体"/>
          <w:bCs/>
          <w:color w:val="auto"/>
          <w:spacing w:val="-10"/>
          <w:sz w:val="24"/>
          <w:szCs w:val="24"/>
          <w:highlight w:val="none"/>
        </w:rPr>
        <w:t xml:space="preserve">投标人应根据招标文件的要求，结合工程实际情况，提出合理的投标报价。               </w:t>
      </w:r>
      <w:r>
        <w:rPr>
          <w:rFonts w:hint="eastAsia" w:ascii="宋体" w:hAnsi="宋体"/>
          <w:bCs/>
          <w:color w:val="auto"/>
          <w:spacing w:val="-10"/>
          <w:sz w:val="24"/>
          <w:szCs w:val="24"/>
          <w:highlight w:val="none"/>
          <w:lang w:val="en-US" w:eastAsia="zh-CN"/>
        </w:rPr>
        <w:t xml:space="preserve">  </w:t>
      </w:r>
    </w:p>
    <w:p>
      <w:pPr>
        <w:spacing w:line="500" w:lineRule="exact"/>
        <w:ind w:firstLine="560" w:firstLineChars="200"/>
        <w:rPr>
          <w:rFonts w:ascii="宋体" w:hAnsi="宋体" w:cs="宋体"/>
          <w:color w:val="auto"/>
          <w:sz w:val="24"/>
          <w:szCs w:val="24"/>
          <w:highlight w:val="none"/>
        </w:rPr>
      </w:pPr>
      <w:r>
        <w:rPr>
          <w:rFonts w:hint="eastAsia" w:ascii="宋体" w:hAnsi="宋体" w:cs="宋体"/>
          <w:color w:val="auto"/>
          <w:spacing w:val="20"/>
          <w:sz w:val="24"/>
          <w:szCs w:val="24"/>
          <w:highlight w:val="none"/>
        </w:rPr>
        <w:t>询价</w:t>
      </w:r>
      <w:r>
        <w:rPr>
          <w:rFonts w:hint="eastAsia" w:ascii="宋体" w:hAnsi="宋体" w:cs="宋体"/>
          <w:color w:val="auto"/>
          <w:sz w:val="24"/>
          <w:szCs w:val="24"/>
          <w:highlight w:val="none"/>
        </w:rPr>
        <w:t>文件的修改将构成采购文件的一部分，对投标人具有约束力。</w:t>
      </w:r>
    </w:p>
    <w:p>
      <w:pPr>
        <w:spacing w:line="500" w:lineRule="exact"/>
        <w:ind w:firstLine="482" w:firstLineChars="200"/>
        <w:rPr>
          <w:rFonts w:ascii="宋体" w:hAnsi="宋体" w:cs="宋体"/>
          <w:b/>
          <w:bCs/>
          <w:color w:val="auto"/>
          <w:kern w:val="0"/>
          <w:sz w:val="24"/>
          <w:szCs w:val="24"/>
          <w:highlight w:val="none"/>
        </w:rPr>
      </w:pPr>
      <w:r>
        <w:rPr>
          <w:rFonts w:hint="eastAsia" w:ascii="宋体" w:hAnsi="宋体" w:cs="宋体"/>
          <w:b/>
          <w:color w:val="auto"/>
          <w:sz w:val="24"/>
          <w:szCs w:val="24"/>
          <w:highlight w:val="none"/>
        </w:rPr>
        <w:t>5.工程设计要求</w:t>
      </w:r>
    </w:p>
    <w:p>
      <w:pPr>
        <w:spacing w:line="50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 设计质量要求：符合国家技术规范、标准及规程要求。</w:t>
      </w:r>
    </w:p>
    <w:p>
      <w:pPr>
        <w:spacing w:line="50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(2)总的要求：满足采购人的要求。</w:t>
      </w:r>
    </w:p>
    <w:p>
      <w:pPr>
        <w:spacing w:line="50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6.</w:t>
      </w:r>
      <w:r>
        <w:rPr>
          <w:rFonts w:hint="eastAsia" w:ascii="宋体" w:hAnsi="宋体" w:cs="宋体"/>
          <w:b/>
          <w:color w:val="auto"/>
          <w:kern w:val="0"/>
          <w:sz w:val="24"/>
          <w:szCs w:val="24"/>
          <w:highlight w:val="none"/>
        </w:rPr>
        <w:t>工程</w:t>
      </w:r>
      <w:r>
        <w:rPr>
          <w:rFonts w:hint="eastAsia" w:ascii="宋体" w:hAnsi="宋体" w:cs="宋体"/>
          <w:b/>
          <w:color w:val="auto"/>
          <w:sz w:val="24"/>
          <w:szCs w:val="24"/>
          <w:highlight w:val="none"/>
          <w:lang w:val="zh-CN"/>
        </w:rPr>
        <w:t>项目设计质量及时间要求：</w:t>
      </w:r>
      <w:r>
        <w:rPr>
          <w:rFonts w:hint="eastAsia" w:ascii="宋体" w:hAnsi="宋体" w:cs="宋体"/>
          <w:b/>
          <w:color w:val="auto"/>
          <w:sz w:val="24"/>
          <w:szCs w:val="24"/>
          <w:highlight w:val="none"/>
        </w:rPr>
        <w:t xml:space="preserve">     </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 xml:space="preserve">  </w:t>
      </w:r>
    </w:p>
    <w:p>
      <w:pPr>
        <w:tabs>
          <w:tab w:val="left" w:pos="3360"/>
        </w:tabs>
        <w:spacing w:line="500" w:lineRule="exact"/>
        <w:ind w:firstLine="477" w:firstLineChars="199"/>
        <w:rPr>
          <w:rFonts w:ascii="宋体" w:hAnsi="宋体" w:cs="宋体"/>
          <w:color w:val="auto"/>
          <w:sz w:val="24"/>
          <w:szCs w:val="24"/>
          <w:highlight w:val="none"/>
        </w:rPr>
      </w:pPr>
      <w:r>
        <w:rPr>
          <w:rFonts w:hint="eastAsia" w:ascii="宋体" w:hAnsi="宋体" w:cs="宋体"/>
          <w:color w:val="auto"/>
          <w:sz w:val="24"/>
          <w:szCs w:val="24"/>
          <w:highlight w:val="none"/>
          <w:lang w:val="zh-CN"/>
        </w:rPr>
        <w:t>如东县栟茶古镇电力管道改造设计项目由成交供应商</w:t>
      </w:r>
      <w:r>
        <w:rPr>
          <w:rFonts w:hint="eastAsia" w:ascii="宋体" w:hAnsi="宋体" w:cs="宋体"/>
          <w:color w:val="auto"/>
          <w:sz w:val="24"/>
          <w:szCs w:val="24"/>
          <w:highlight w:val="none"/>
        </w:rPr>
        <w:t xml:space="preserve">组织实施，质量要求达到国家、省有关设计质量标准。如涉及到安全或质量问题由成交供应商全权负责。 </w:t>
      </w:r>
      <w:r>
        <w:rPr>
          <w:rFonts w:hint="eastAsia" w:ascii="宋体" w:hAnsi="宋体" w:cs="宋体"/>
          <w:b/>
          <w:bCs/>
          <w:color w:val="auto"/>
          <w:sz w:val="24"/>
          <w:szCs w:val="24"/>
          <w:highlight w:val="none"/>
        </w:rPr>
        <w:t>设计好的图纸须经相关供电部门审核，相关审核手续须由中标单位自行办理，费用自理。</w:t>
      </w:r>
    </w:p>
    <w:p>
      <w:pPr>
        <w:spacing w:line="50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 xml:space="preserve">7.本项目中标单位设计成果归采购人所有。     </w:t>
      </w:r>
    </w:p>
    <w:p>
      <w:pPr>
        <w:spacing w:line="500" w:lineRule="exact"/>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8.设计周期要求：合同签订后</w:t>
      </w:r>
      <w:r>
        <w:rPr>
          <w:rFonts w:hint="eastAsia" w:ascii="宋体" w:hAnsi="宋体" w:cs="宋体"/>
          <w:color w:val="auto"/>
          <w:sz w:val="24"/>
          <w:szCs w:val="24"/>
          <w:highlight w:val="none"/>
          <w:u w:val="single"/>
          <w:lang w:val="en-US" w:eastAsia="zh-CN"/>
        </w:rPr>
        <w:t>20</w:t>
      </w:r>
      <w:r>
        <w:rPr>
          <w:rFonts w:hint="eastAsia" w:ascii="宋体" w:hAnsi="宋体" w:cs="宋体"/>
          <w:color w:val="auto"/>
          <w:sz w:val="24"/>
          <w:szCs w:val="24"/>
          <w:highlight w:val="none"/>
          <w:lang w:val="zh-CN"/>
        </w:rPr>
        <w:t>个日历天内完成设计成果（采购设计范围）。</w:t>
      </w:r>
    </w:p>
    <w:p>
      <w:pPr>
        <w:spacing w:line="500" w:lineRule="exact"/>
        <w:ind w:firstLine="480" w:firstLineChars="200"/>
        <w:rPr>
          <w:rFonts w:hint="eastAsia" w:ascii="宋体" w:hAnsi="宋体"/>
          <w:b/>
          <w:color w:val="auto"/>
          <w:sz w:val="24"/>
          <w:szCs w:val="28"/>
          <w:highlight w:val="none"/>
        </w:rPr>
      </w:pPr>
      <w:r>
        <w:rPr>
          <w:rFonts w:hint="eastAsia" w:ascii="宋体" w:hAnsi="宋体" w:cs="宋体"/>
          <w:color w:val="auto"/>
          <w:sz w:val="24"/>
          <w:szCs w:val="24"/>
          <w:highlight w:val="none"/>
          <w:lang w:val="zh-CN"/>
        </w:rPr>
        <w:t>9.付款条件：</w:t>
      </w:r>
      <w:r>
        <w:rPr>
          <w:rFonts w:hint="eastAsia" w:ascii="宋体" w:hAnsi="宋体" w:cs="宋体"/>
          <w:b/>
          <w:color w:val="auto"/>
          <w:sz w:val="24"/>
          <w:highlight w:val="none"/>
        </w:rPr>
        <w:t>设计单位提交相应份数合格的施工图纸并经供电部门审核通过且工程招标后支付设计费的30%，施工结束验收合格且送电后支付至设计费的60%，余款待施工质保期满后付清。（</w:t>
      </w:r>
      <w:r>
        <w:rPr>
          <w:rFonts w:hint="eastAsia" w:ascii="宋体" w:hAnsi="宋体" w:cs="宋体"/>
          <w:b/>
          <w:color w:val="auto"/>
          <w:sz w:val="24"/>
          <w:highlight w:val="none"/>
          <w:lang w:eastAsia="zh-CN"/>
        </w:rPr>
        <w:t>以上付款</w:t>
      </w:r>
      <w:r>
        <w:rPr>
          <w:rFonts w:hint="eastAsia" w:ascii="宋体" w:hAnsi="宋体" w:cs="宋体"/>
          <w:b/>
          <w:color w:val="auto"/>
          <w:sz w:val="24"/>
          <w:highlight w:val="none"/>
        </w:rPr>
        <w:t>均无息）</w:t>
      </w:r>
    </w:p>
    <w:p>
      <w:pPr>
        <w:spacing w:line="500" w:lineRule="exact"/>
        <w:rPr>
          <w:rFonts w:ascii="宋体" w:hAnsi="宋体" w:cs="宋体"/>
          <w:color w:val="auto"/>
          <w:sz w:val="24"/>
          <w:szCs w:val="24"/>
          <w:highlight w:val="none"/>
          <w:lang w:val="zh-CN"/>
        </w:rPr>
      </w:pPr>
    </w:p>
    <w:p>
      <w:pPr>
        <w:spacing w:line="500" w:lineRule="exact"/>
        <w:ind w:firstLine="482" w:firstLineChars="200"/>
        <w:jc w:val="center"/>
        <w:rPr>
          <w:rFonts w:ascii="宋体" w:hAnsi="宋体" w:cs="宋体"/>
          <w:b/>
          <w:bCs/>
          <w:color w:val="auto"/>
          <w:sz w:val="24"/>
          <w:highlight w:val="none"/>
        </w:rPr>
      </w:pPr>
      <w:r>
        <w:rPr>
          <w:rFonts w:hint="eastAsia" w:ascii="宋体" w:hAnsi="宋体" w:cs="宋体"/>
          <w:b/>
          <w:bCs/>
          <w:color w:val="auto"/>
          <w:sz w:val="24"/>
          <w:highlight w:val="none"/>
        </w:rPr>
        <w:t xml:space="preserve">第三部分   投标须知  </w:t>
      </w:r>
    </w:p>
    <w:p>
      <w:pPr>
        <w:spacing w:line="5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一 .说明</w:t>
      </w:r>
    </w:p>
    <w:p>
      <w:pPr>
        <w:spacing w:line="50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1.本采购文件中所称的“采购人”为如东县栟兴建设发展有限公司，“投标人”为本项目的供应商，“询价小组”为本项目评标组织，“成交供应商”为本项目的中标供应商。</w:t>
      </w:r>
      <w:r>
        <w:rPr>
          <w:rFonts w:hint="eastAsia" w:ascii="宋体" w:hAnsi="宋体" w:cs="宋体"/>
          <w:color w:val="auto"/>
          <w:sz w:val="24"/>
          <w:highlight w:val="none"/>
          <w:lang w:val="en-US" w:eastAsia="zh-CN"/>
        </w:rPr>
        <w:t xml:space="preserve">  </w:t>
      </w:r>
    </w:p>
    <w:p>
      <w:pPr>
        <w:spacing w:line="500" w:lineRule="exact"/>
        <w:ind w:firstLine="480" w:firstLineChars="200"/>
        <w:rPr>
          <w:rFonts w:ascii="宋体" w:hAnsi="宋体" w:cs="宋体"/>
          <w:color w:val="auto"/>
          <w:spacing w:val="20"/>
          <w:sz w:val="24"/>
          <w:highlight w:val="none"/>
        </w:rPr>
      </w:pPr>
      <w:r>
        <w:rPr>
          <w:rFonts w:hint="eastAsia" w:ascii="宋体" w:hAnsi="宋体" w:cs="宋体"/>
          <w:color w:val="auto"/>
          <w:sz w:val="24"/>
          <w:highlight w:val="none"/>
        </w:rPr>
        <w:t>2.本采购文件仅适用于本次询价采购，解释权归采购方所有。</w:t>
      </w:r>
    </w:p>
    <w:p>
      <w:pPr>
        <w:spacing w:line="500" w:lineRule="exact"/>
        <w:ind w:firstLine="560" w:firstLineChars="200"/>
        <w:rPr>
          <w:rFonts w:ascii="宋体" w:hAnsi="宋体" w:cs="宋体"/>
          <w:color w:val="auto"/>
          <w:sz w:val="24"/>
          <w:highlight w:val="none"/>
        </w:rPr>
      </w:pPr>
      <w:r>
        <w:rPr>
          <w:rFonts w:hint="eastAsia" w:ascii="宋体" w:hAnsi="宋体" w:cs="宋体"/>
          <w:color w:val="auto"/>
          <w:spacing w:val="20"/>
          <w:sz w:val="24"/>
          <w:highlight w:val="none"/>
        </w:rPr>
        <w:t>3.</w:t>
      </w:r>
      <w:r>
        <w:rPr>
          <w:rFonts w:hint="eastAsia" w:ascii="宋体" w:hAnsi="宋体" w:cs="宋体"/>
          <w:color w:val="auto"/>
          <w:sz w:val="24"/>
          <w:highlight w:val="none"/>
        </w:rPr>
        <w:t>投标人不得在成交后将成交项目转包（或分包）给其它企业或自然人。</w:t>
      </w:r>
    </w:p>
    <w:p>
      <w:pPr>
        <w:spacing w:line="5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二.投标人资格要求</w:t>
      </w:r>
    </w:p>
    <w:p>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1.投标人必须同时符合以下条件：   </w:t>
      </w:r>
    </w:p>
    <w:p>
      <w:pPr>
        <w:pStyle w:val="4"/>
        <w:keepNext w:val="0"/>
        <w:keepLines w:val="0"/>
        <w:pageBreakBefore w:val="0"/>
        <w:kinsoku/>
        <w:wordWrap/>
        <w:overflowPunct/>
        <w:topLinePunct w:val="0"/>
        <w:autoSpaceDE/>
        <w:autoSpaceDN/>
        <w:bidi w:val="0"/>
        <w:snapToGrid w:val="0"/>
        <w:spacing w:line="480" w:lineRule="exact"/>
        <w:ind w:left="479" w:leftChars="228" w:firstLine="0"/>
        <w:textAlignment w:val="auto"/>
        <w:rPr>
          <w:rFonts w:ascii="宋体" w:hAnsi="宋体"/>
          <w:b/>
          <w:bCs/>
          <w:color w:val="auto"/>
          <w:highlight w:val="none"/>
        </w:rPr>
      </w:pPr>
      <w:r>
        <w:rPr>
          <w:rFonts w:hint="eastAsia" w:ascii="宋体" w:hAnsi="宋体"/>
          <w:b/>
          <w:bCs/>
          <w:color w:val="auto"/>
          <w:highlight w:val="none"/>
        </w:rPr>
        <w:t xml:space="preserve">（1）投标人资质条件: 具有独立法人资格且具有建设行政主管部门颁发的电力行业（送电工程、变电工程）专业设计丙级及以上资质或工程设计综合甲级资质；                    </w:t>
      </w:r>
      <w:r>
        <w:rPr>
          <w:rFonts w:hint="eastAsia" w:ascii="宋体" w:hAnsi="宋体"/>
          <w:b/>
          <w:bCs/>
          <w:color w:val="auto"/>
          <w:highlight w:val="none"/>
          <w:lang w:val="en-US" w:eastAsia="zh-CN"/>
        </w:rPr>
        <w:t xml:space="preserve">   </w:t>
      </w:r>
      <w:r>
        <w:rPr>
          <w:rFonts w:hint="eastAsia" w:ascii="宋体" w:hAnsi="宋体"/>
          <w:b/>
          <w:bCs/>
          <w:color w:val="auto"/>
          <w:highlight w:val="none"/>
        </w:rPr>
        <w:t xml:space="preserve">        </w:t>
      </w:r>
    </w:p>
    <w:p>
      <w:pPr>
        <w:pStyle w:val="4"/>
        <w:keepNext w:val="0"/>
        <w:keepLines w:val="0"/>
        <w:pageBreakBefore w:val="0"/>
        <w:kinsoku/>
        <w:wordWrap/>
        <w:overflowPunct/>
        <w:topLinePunct w:val="0"/>
        <w:autoSpaceDE/>
        <w:autoSpaceDN/>
        <w:bidi w:val="0"/>
        <w:snapToGrid w:val="0"/>
        <w:spacing w:line="480" w:lineRule="exact"/>
        <w:ind w:left="479" w:leftChars="228" w:firstLine="0"/>
        <w:textAlignment w:val="auto"/>
        <w:rPr>
          <w:rFonts w:hint="eastAsia"/>
          <w:b/>
          <w:bCs/>
          <w:color w:val="auto"/>
          <w:highlight w:val="none"/>
        </w:rPr>
      </w:pPr>
      <w:r>
        <w:rPr>
          <w:rFonts w:hint="eastAsia"/>
          <w:b/>
          <w:bCs/>
          <w:color w:val="auto"/>
          <w:highlight w:val="none"/>
        </w:rPr>
        <w:t xml:space="preserve">（2）项目设计负责人资格条件: </w:t>
      </w:r>
      <w:r>
        <w:rPr>
          <w:rFonts w:hint="eastAsia" w:ascii="宋体" w:hAnsi="宋体" w:cs="宋体"/>
          <w:b/>
          <w:bCs/>
          <w:color w:val="auto"/>
          <w:highlight w:val="none"/>
          <w:lang w:eastAsia="zh-CN"/>
        </w:rPr>
        <w:t>具有建筑电气专业或电力工程专业中级及以上职称</w:t>
      </w:r>
      <w:r>
        <w:rPr>
          <w:rFonts w:hint="eastAsia"/>
          <w:b/>
          <w:bCs/>
          <w:color w:val="auto"/>
          <w:highlight w:val="none"/>
        </w:rPr>
        <w:t>。</w:t>
      </w:r>
    </w:p>
    <w:p>
      <w:pPr>
        <w:pStyle w:val="4"/>
        <w:keepNext w:val="0"/>
        <w:keepLines w:val="0"/>
        <w:pageBreakBefore w:val="0"/>
        <w:kinsoku/>
        <w:wordWrap/>
        <w:overflowPunct/>
        <w:topLinePunct w:val="0"/>
        <w:autoSpaceDE/>
        <w:autoSpaceDN/>
        <w:bidi w:val="0"/>
        <w:snapToGrid w:val="0"/>
        <w:spacing w:line="480" w:lineRule="exact"/>
        <w:ind w:left="479" w:leftChars="228" w:firstLine="0"/>
        <w:textAlignment w:val="auto"/>
        <w:rPr>
          <w:rFonts w:hint="eastAsia"/>
          <w:b/>
          <w:bCs/>
          <w:color w:val="auto"/>
          <w:highlight w:val="none"/>
        </w:rPr>
      </w:pPr>
      <w:r>
        <w:rPr>
          <w:rFonts w:hint="eastAsia"/>
          <w:b/>
          <w:bCs/>
          <w:color w:val="auto"/>
          <w:highlight w:val="none"/>
          <w:lang w:val="en-US" w:eastAsia="zh-CN"/>
        </w:rPr>
        <w:t>（3）</w:t>
      </w:r>
      <w:r>
        <w:rPr>
          <w:rFonts w:hint="eastAsia"/>
          <w:b/>
          <w:bCs/>
          <w:color w:val="auto"/>
          <w:highlight w:val="none"/>
          <w:lang w:eastAsia="zh-CN"/>
        </w:rPr>
        <w:t>投标供应商自</w:t>
      </w:r>
      <w:r>
        <w:rPr>
          <w:rFonts w:hint="eastAsia"/>
          <w:b/>
          <w:bCs/>
          <w:color w:val="auto"/>
          <w:highlight w:val="none"/>
          <w:lang w:val="en-US" w:eastAsia="zh-CN"/>
        </w:rPr>
        <w:t>2015年1月1日以来承担过类似本项目设计的业绩；</w:t>
      </w:r>
    </w:p>
    <w:p>
      <w:pPr>
        <w:keepNext w:val="0"/>
        <w:keepLines w:val="0"/>
        <w:pageBreakBefore w:val="0"/>
        <w:widowControl/>
        <w:kinsoku/>
        <w:wordWrap/>
        <w:overflowPunct/>
        <w:topLinePunct w:val="0"/>
        <w:autoSpaceDE/>
        <w:autoSpaceDN/>
        <w:bidi w:val="0"/>
        <w:spacing w:line="480" w:lineRule="exact"/>
        <w:ind w:firstLine="540" w:firstLineChars="200"/>
        <w:jc w:val="left"/>
        <w:textAlignment w:val="auto"/>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w:t>
      </w:r>
      <w:r>
        <w:rPr>
          <w:rFonts w:hint="eastAsia" w:ascii="宋体" w:hAnsi="宋体" w:cs="宋体"/>
          <w:color w:val="auto"/>
          <w:kern w:val="0"/>
          <w:sz w:val="27"/>
          <w:szCs w:val="27"/>
          <w:highlight w:val="none"/>
          <w:lang w:val="en-US" w:eastAsia="zh-CN"/>
        </w:rPr>
        <w:t>4</w:t>
      </w:r>
      <w:r>
        <w:rPr>
          <w:rFonts w:hint="eastAsia" w:ascii="宋体" w:hAnsi="宋体" w:cs="宋体"/>
          <w:color w:val="auto"/>
          <w:kern w:val="0"/>
          <w:sz w:val="27"/>
          <w:szCs w:val="27"/>
          <w:highlight w:val="none"/>
        </w:rPr>
        <w:t>）企业信誉要求: 企业未处于被责令停业、投标资格被取消或者财产被接管、冻结和破产状态、没有因骗取中标或者严重违约以及发生重大工程质量、安全生产事故等问题，被有关部门暂停投标资格并在暂停期内的。</w:t>
      </w:r>
    </w:p>
    <w:p>
      <w:pPr>
        <w:keepNext w:val="0"/>
        <w:keepLines w:val="0"/>
        <w:pageBreakBefore w:val="0"/>
        <w:widowControl/>
        <w:kinsoku/>
        <w:wordWrap/>
        <w:overflowPunct/>
        <w:topLinePunct w:val="0"/>
        <w:autoSpaceDE/>
        <w:autoSpaceDN/>
        <w:bidi w:val="0"/>
        <w:spacing w:line="480" w:lineRule="exact"/>
        <w:ind w:firstLine="540"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7"/>
          <w:szCs w:val="27"/>
          <w:highlight w:val="none"/>
          <w:lang w:eastAsia="zh-CN"/>
        </w:rPr>
        <w:t>（</w:t>
      </w:r>
      <w:r>
        <w:rPr>
          <w:rFonts w:hint="eastAsia" w:ascii="宋体" w:hAnsi="宋体" w:cs="宋体"/>
          <w:color w:val="auto"/>
          <w:kern w:val="0"/>
          <w:sz w:val="27"/>
          <w:szCs w:val="27"/>
          <w:highlight w:val="none"/>
          <w:lang w:val="en-US" w:eastAsia="zh-CN"/>
        </w:rPr>
        <w:t>5</w:t>
      </w:r>
      <w:r>
        <w:rPr>
          <w:rFonts w:hint="eastAsia" w:ascii="宋体" w:hAnsi="宋体" w:cs="宋体"/>
          <w:color w:val="auto"/>
          <w:kern w:val="0"/>
          <w:sz w:val="27"/>
          <w:szCs w:val="27"/>
          <w:highlight w:val="none"/>
          <w:lang w:eastAsia="zh-CN"/>
        </w:rPr>
        <w:t>）本项目不接受联合体投标。</w:t>
      </w:r>
      <w:r>
        <w:rPr>
          <w:rFonts w:hint="eastAsia" w:ascii="宋体" w:hAnsi="宋体" w:cs="宋体"/>
          <w:color w:val="auto"/>
          <w:kern w:val="0"/>
          <w:sz w:val="24"/>
          <w:szCs w:val="24"/>
          <w:highlight w:val="none"/>
        </w:rPr>
        <w:t xml:space="preserve">  </w:t>
      </w:r>
    </w:p>
    <w:p>
      <w:pPr>
        <w:spacing w:line="5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三.询价采购程序及成交原则</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1.投标人法定代表人或法定代表授权委托人在投标截止时间前到采购方指定地点签到并递交投标文件、投标保证金，参加本项目的投标报价。</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2.询价小组根据采购文件要求对投标人进行资格性审查，审查主要内容包括：</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（1）投标文件数量及密封、标记情况；</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（2）投标保证金交纳情况；</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（3）投标人及有关证明资料的完整性、真实性。资格性审查未通过的投标人作无效投标处理。</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3.询价小组对投标人进行符合性审查，审查主要内容包括：</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（1）投标文件的有效性和完整性；</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（2）投标人和投标文件是否对采购文件作出实质性响应。符合性审查未通过的投标人作无效投标处理。</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4.询价小组宣布合格投标人名单。合格投标人对投标项目作出的报价为有效投标报价。</w:t>
      </w:r>
    </w:p>
    <w:p>
      <w:pPr>
        <w:spacing w:line="500" w:lineRule="exact"/>
        <w:ind w:firstLine="482" w:firstLineChars="200"/>
        <w:rPr>
          <w:rFonts w:ascii="宋体" w:hAnsi="宋体" w:cs="宋体"/>
          <w:b/>
          <w:color w:val="auto"/>
          <w:kern w:val="0"/>
          <w:sz w:val="24"/>
          <w:highlight w:val="none"/>
        </w:rPr>
      </w:pPr>
      <w:r>
        <w:rPr>
          <w:rFonts w:hint="eastAsia" w:ascii="宋体" w:hAnsi="宋体" w:cs="宋体"/>
          <w:b/>
          <w:color w:val="auto"/>
          <w:sz w:val="24"/>
          <w:highlight w:val="none"/>
        </w:rPr>
        <w:t>5.询价小组根据《政府采购法》规定的符合采购需求、质量和服务相等且报价最低的原则，从合格投标人中确定成交供应商。</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6.成交供应商经公示无异议后，采购人向成交供应商签发《中标通知书》。</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7.成交供应商按照《中标通知书》的规定与采购人签订采购合同。</w:t>
      </w:r>
    </w:p>
    <w:p>
      <w:pPr>
        <w:spacing w:line="5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四.无效投标及废标情形</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1.符合下列情形之一者，投标人投标无效：</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（1）投标人未按本采购文件要求提供投标文件，或投标文件未按要求密封、标记的；</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（2）投标人资格证明文件不符合本采购文件要求的；</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（3）投标文件未按本采购文件规定的格式制作的；</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（4）投标文件未按本采购文件要求盖章及签署的；</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（5）投标人提供虚假、伪造、过期资料的；</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（6）报价资料漏项、非打印字迹模糊，无法辩认的；</w:t>
      </w:r>
    </w:p>
    <w:p>
      <w:pPr>
        <w:widowControl/>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（7）投标文件提出了不能满足本采购文件要求或采购人不能接受的工程验收、计量、价款结算支付办法；</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（8）报价资料中有两个或两个以上报价的；</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（9）投标人未按本采购文件要求携带相关投标资料的备查原件到投标现场的；</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（10）没有按规定缴纳投标保证金的；</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（11）投标文件未对采购文件作出实质性响应的；</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（12）投标文件违反法律、法规要求，或本采购文件中另有规定为无效投标情形的；</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（13）不同投标人委托同一自然人进行投标的；</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（14）投标文件资料不全或内容偏离本采购文件规定，询价小组认为未对采购文件作出实质性响应的；</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2.符合下列情形之一者，本采购项目废标：</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（1）经询价小组资格性和符合性审查，合格投标人不足三家的；</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（2）所有合格投标人的报价均超过采购单位控制价的</w:t>
      </w:r>
      <w:r>
        <w:rPr>
          <w:rFonts w:hint="eastAsia" w:ascii="宋体" w:hAnsi="宋体" w:cs="宋体"/>
          <w:color w:val="auto"/>
          <w:sz w:val="24"/>
          <w:highlight w:val="none"/>
        </w:rPr>
        <w:t>（本项目招标控制价为</w:t>
      </w:r>
      <w:r>
        <w:rPr>
          <w:rFonts w:hint="eastAsia" w:ascii="宋体" w:hAnsi="宋体" w:cs="宋体"/>
          <w:b/>
          <w:color w:val="auto"/>
          <w:sz w:val="24"/>
          <w:highlight w:val="none"/>
          <w:u w:val="single"/>
          <w:lang w:val="en-US" w:eastAsia="zh-CN"/>
        </w:rPr>
        <w:t>30</w:t>
      </w:r>
      <w:r>
        <w:rPr>
          <w:rFonts w:hint="eastAsia" w:ascii="宋体" w:hAnsi="宋体" w:cs="宋体"/>
          <w:b/>
          <w:color w:val="auto"/>
          <w:sz w:val="24"/>
          <w:highlight w:val="none"/>
          <w:u w:val="single"/>
        </w:rPr>
        <w:t>万元</w:t>
      </w:r>
      <w:r>
        <w:rPr>
          <w:rFonts w:hint="eastAsia" w:ascii="宋体" w:hAnsi="宋体" w:cs="宋体"/>
          <w:color w:val="auto"/>
          <w:sz w:val="24"/>
          <w:highlight w:val="none"/>
        </w:rPr>
        <w:t>）；</w:t>
      </w:r>
    </w:p>
    <w:p>
      <w:pPr>
        <w:widowControl/>
        <w:spacing w:line="500" w:lineRule="exact"/>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rPr>
        <w:t>出现影响采购公正的违法、违规行为的；</w:t>
      </w:r>
    </w:p>
    <w:p>
      <w:pPr>
        <w:widowControl/>
        <w:spacing w:line="500" w:lineRule="exact"/>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（4）</w:t>
      </w:r>
      <w:r>
        <w:rPr>
          <w:rFonts w:hint="eastAsia" w:ascii="宋体" w:hAnsi="宋体" w:cs="宋体"/>
          <w:color w:val="auto"/>
          <w:kern w:val="0"/>
          <w:sz w:val="24"/>
          <w:highlight w:val="none"/>
        </w:rPr>
        <w:t>因重大变故，采购任务取消的。</w:t>
      </w:r>
    </w:p>
    <w:p>
      <w:pPr>
        <w:spacing w:line="5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五.报价要求</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1.投标人法定代表人或法定代表授权委托人必须按时到采购方指定地点提交投标保证金和投标文件。投标人法定代表授权委托人在询价过程中签署的文件、资料均作为投标文件的组成部分，具有法律效力。</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2.投标文件和投标人法定代表人或法定代表授权委托人签署的文件、资料的有效期为40个日历日。</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b/>
          <w:color w:val="auto"/>
          <w:sz w:val="24"/>
          <w:highlight w:val="none"/>
        </w:rPr>
        <w:t>投标报价包括本采购文件要求的全部内容，且为最终报价。</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4.本项目为一个完整标的，询价小组不接受有选择性、不完整或不正确的报价。</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5.报价应包括完成本项目的所有料、工、税、费等全部费用。</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6.报价应电脑打印不得涂改（涂改无效）。询价小组有权将未按规定填写的报价单视为无效报价单。</w:t>
      </w:r>
    </w:p>
    <w:p>
      <w:pPr>
        <w:spacing w:line="5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六.投标要求</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1.投标文件：投标人必须按照本采购文件要求制作投标文件，投标文件内容见“第四部分  投标文件格式”。   </w:t>
      </w:r>
    </w:p>
    <w:p>
      <w:pPr>
        <w:spacing w:line="500" w:lineRule="exact"/>
        <w:ind w:firstLine="480" w:firstLineChars="200"/>
        <w:rPr>
          <w:rFonts w:ascii="宋体" w:hAnsi="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 xml:space="preserve"> 投标保证金：本工程投标保证金一律以</w:t>
      </w:r>
      <w:r>
        <w:rPr>
          <w:rFonts w:hint="eastAsia" w:ascii="宋体" w:hAnsi="宋体"/>
          <w:b/>
          <w:color w:val="auto"/>
          <w:sz w:val="24"/>
          <w:highlight w:val="none"/>
        </w:rPr>
        <w:t>现金方式缴纳</w:t>
      </w:r>
      <w:r>
        <w:rPr>
          <w:rFonts w:hint="eastAsia" w:ascii="宋体" w:hAnsi="宋体"/>
          <w:color w:val="auto"/>
          <w:sz w:val="24"/>
          <w:highlight w:val="none"/>
        </w:rPr>
        <w:t>，其他方式无效。</w:t>
      </w:r>
      <w:r>
        <w:rPr>
          <w:rFonts w:hint="eastAsia" w:ascii="宋体" w:hAnsi="宋体"/>
          <w:b/>
          <w:color w:val="auto"/>
          <w:sz w:val="24"/>
          <w:highlight w:val="none"/>
        </w:rPr>
        <w:t>本工程的</w:t>
      </w:r>
      <w:r>
        <w:rPr>
          <w:rFonts w:hint="eastAsia" w:ascii="宋体" w:hAnsi="宋体"/>
          <w:color w:val="auto"/>
          <w:sz w:val="24"/>
          <w:highlight w:val="none"/>
        </w:rPr>
        <w:t>投标保证金金额为</w:t>
      </w:r>
      <w:r>
        <w:rPr>
          <w:rFonts w:hint="eastAsia" w:ascii="宋体" w:hAnsi="宋体"/>
          <w:b/>
          <w:color w:val="auto"/>
          <w:sz w:val="24"/>
          <w:highlight w:val="none"/>
          <w:u w:val="single"/>
          <w:lang w:val="en-US" w:eastAsia="zh-CN"/>
        </w:rPr>
        <w:t xml:space="preserve"> 陆仟</w:t>
      </w:r>
      <w:r>
        <w:rPr>
          <w:rFonts w:hint="eastAsia" w:ascii="宋体" w:hAnsi="宋体"/>
          <w:color w:val="auto"/>
          <w:sz w:val="24"/>
          <w:highlight w:val="none"/>
        </w:rPr>
        <w:t>元整</w:t>
      </w:r>
      <w:r>
        <w:rPr>
          <w:rFonts w:hint="eastAsia" w:ascii="宋体" w:hAnsi="宋体"/>
          <w:color w:val="auto"/>
          <w:sz w:val="24"/>
          <w:highlight w:val="none"/>
        </w:rPr>
        <w:t>，投标人必须将投标保证金带至开标现场，并在开标前提交【在递交投标文件的同时，投标保证金应随同单独提交】。</w:t>
      </w:r>
    </w:p>
    <w:p>
      <w:pPr>
        <w:tabs>
          <w:tab w:val="left" w:pos="900"/>
        </w:tabs>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 未成交供应商的投标保证金在评标结束后全部退还（无息），成交供应商的投标保证金在合同签订并生效后</w:t>
      </w:r>
      <w:r>
        <w:rPr>
          <w:rFonts w:hint="eastAsia" w:ascii="宋体" w:hAnsi="宋体" w:cs="宋体"/>
          <w:b/>
          <w:color w:val="auto"/>
          <w:sz w:val="24"/>
          <w:szCs w:val="22"/>
          <w:highlight w:val="none"/>
        </w:rPr>
        <w:t>转为履约保证金。</w:t>
      </w:r>
      <w:r>
        <w:rPr>
          <w:rFonts w:hint="eastAsia" w:ascii="宋体" w:hAnsi="宋体"/>
          <w:color w:val="auto"/>
          <w:sz w:val="24"/>
          <w:highlight w:val="none"/>
        </w:rPr>
        <w:t xml:space="preserve">    </w:t>
      </w:r>
    </w:p>
    <w:p>
      <w:pPr>
        <w:pStyle w:val="24"/>
        <w:shd w:val="clear" w:color="auto" w:fill="FFFFFF"/>
        <w:spacing w:before="0" w:beforeAutospacing="0" w:after="0" w:afterAutospacing="0" w:line="500" w:lineRule="exact"/>
        <w:ind w:firstLine="480" w:firstLineChars="200"/>
        <w:rPr>
          <w:color w:val="auto"/>
          <w:sz w:val="18"/>
          <w:szCs w:val="18"/>
          <w:highlight w:val="none"/>
        </w:rPr>
      </w:pPr>
      <w:r>
        <w:rPr>
          <w:rFonts w:hint="eastAsia"/>
          <w:color w:val="auto"/>
          <w:highlight w:val="none"/>
        </w:rPr>
        <w:t>3.投标截止时间：</w:t>
      </w:r>
      <w:r>
        <w:rPr>
          <w:rFonts w:hint="eastAsia"/>
          <w:b/>
          <w:color w:val="auto"/>
          <w:sz w:val="27"/>
          <w:szCs w:val="27"/>
          <w:highlight w:val="none"/>
          <w:u w:val="single"/>
        </w:rPr>
        <w:t>2019年</w:t>
      </w:r>
      <w:r>
        <w:rPr>
          <w:rFonts w:hint="eastAsia"/>
          <w:b/>
          <w:color w:val="auto"/>
          <w:sz w:val="27"/>
          <w:szCs w:val="27"/>
          <w:highlight w:val="none"/>
          <w:u w:val="single"/>
          <w:lang w:val="en-US" w:eastAsia="zh-CN"/>
        </w:rPr>
        <w:t>7</w:t>
      </w:r>
      <w:r>
        <w:rPr>
          <w:rFonts w:hint="eastAsia"/>
          <w:b/>
          <w:color w:val="auto"/>
          <w:sz w:val="27"/>
          <w:szCs w:val="27"/>
          <w:highlight w:val="none"/>
          <w:u w:val="single"/>
        </w:rPr>
        <w:t>月</w:t>
      </w:r>
      <w:r>
        <w:rPr>
          <w:rFonts w:hint="eastAsia"/>
          <w:b/>
          <w:color w:val="auto"/>
          <w:sz w:val="27"/>
          <w:szCs w:val="27"/>
          <w:highlight w:val="none"/>
          <w:u w:val="single"/>
          <w:lang w:val="en-US" w:eastAsia="zh-CN"/>
        </w:rPr>
        <w:t>25</w:t>
      </w:r>
      <w:r>
        <w:rPr>
          <w:rFonts w:hint="eastAsia"/>
          <w:b/>
          <w:color w:val="auto"/>
          <w:sz w:val="27"/>
          <w:szCs w:val="27"/>
          <w:highlight w:val="none"/>
          <w:u w:val="single"/>
        </w:rPr>
        <w:t>日上午9时30分。</w:t>
      </w:r>
    </w:p>
    <w:p>
      <w:pPr>
        <w:pStyle w:val="24"/>
        <w:shd w:val="clear" w:color="auto" w:fill="FFFFFF"/>
        <w:spacing w:before="0" w:beforeAutospacing="0" w:after="0" w:afterAutospacing="0" w:line="500" w:lineRule="exact"/>
        <w:ind w:firstLine="480" w:firstLineChars="200"/>
        <w:rPr>
          <w:color w:val="auto"/>
          <w:sz w:val="18"/>
          <w:szCs w:val="18"/>
          <w:highlight w:val="none"/>
        </w:rPr>
      </w:pPr>
      <w:r>
        <w:rPr>
          <w:rFonts w:hint="eastAsia"/>
          <w:color w:val="auto"/>
          <w:highlight w:val="none"/>
        </w:rPr>
        <w:t xml:space="preserve"> 投标文件递交及投标保证金缴纳截止时间:</w:t>
      </w:r>
      <w:r>
        <w:rPr>
          <w:rFonts w:hint="eastAsia"/>
          <w:b/>
          <w:color w:val="auto"/>
          <w:sz w:val="27"/>
          <w:szCs w:val="27"/>
          <w:highlight w:val="none"/>
          <w:u w:val="single"/>
        </w:rPr>
        <w:t>2019年</w:t>
      </w:r>
      <w:r>
        <w:rPr>
          <w:rFonts w:hint="eastAsia"/>
          <w:b/>
          <w:color w:val="auto"/>
          <w:sz w:val="27"/>
          <w:szCs w:val="27"/>
          <w:highlight w:val="none"/>
          <w:u w:val="single"/>
          <w:lang w:val="en-US" w:eastAsia="zh-CN"/>
        </w:rPr>
        <w:t>7</w:t>
      </w:r>
      <w:r>
        <w:rPr>
          <w:rFonts w:hint="eastAsia"/>
          <w:b/>
          <w:color w:val="auto"/>
          <w:sz w:val="27"/>
          <w:szCs w:val="27"/>
          <w:highlight w:val="none"/>
          <w:u w:val="single"/>
        </w:rPr>
        <w:t>月</w:t>
      </w:r>
      <w:r>
        <w:rPr>
          <w:rFonts w:hint="eastAsia"/>
          <w:b/>
          <w:color w:val="auto"/>
          <w:sz w:val="27"/>
          <w:szCs w:val="27"/>
          <w:highlight w:val="none"/>
          <w:u w:val="single"/>
          <w:lang w:val="en-US" w:eastAsia="zh-CN"/>
        </w:rPr>
        <w:t>25</w:t>
      </w:r>
      <w:r>
        <w:rPr>
          <w:rFonts w:hint="eastAsia"/>
          <w:b/>
          <w:color w:val="auto"/>
          <w:sz w:val="27"/>
          <w:szCs w:val="27"/>
          <w:highlight w:val="none"/>
          <w:u w:val="single"/>
        </w:rPr>
        <w:t>日上午9时30分。</w:t>
      </w:r>
      <w:r>
        <w:rPr>
          <w:rFonts w:hint="eastAsia"/>
          <w:b/>
          <w:bCs/>
          <w:color w:val="auto"/>
          <w:sz w:val="27"/>
          <w:szCs w:val="27"/>
          <w:highlight w:val="none"/>
          <w:u w:val="single"/>
        </w:rPr>
        <w:t xml:space="preserve"> </w:t>
      </w:r>
    </w:p>
    <w:p>
      <w:pPr>
        <w:spacing w:line="500" w:lineRule="exact"/>
        <w:ind w:firstLine="482" w:firstLineChars="200"/>
        <w:rPr>
          <w:rFonts w:hint="default" w:ascii="宋体" w:hAnsi="宋体" w:eastAsia="宋体"/>
          <w:b/>
          <w:bCs/>
          <w:color w:val="auto"/>
          <w:sz w:val="24"/>
          <w:szCs w:val="24"/>
          <w:highlight w:val="none"/>
          <w:u w:val="single"/>
          <w:shd w:val="clear" w:color="auto" w:fill="FFFFFF"/>
          <w:lang w:val="en-US" w:eastAsia="zh-CN"/>
        </w:rPr>
      </w:pPr>
      <w:r>
        <w:rPr>
          <w:rFonts w:hint="eastAsia" w:ascii="宋体" w:hAnsi="宋体" w:cs="宋体"/>
          <w:b/>
          <w:bCs/>
          <w:color w:val="auto"/>
          <w:sz w:val="24"/>
          <w:highlight w:val="none"/>
        </w:rPr>
        <w:t>4.投标文件及投标保证金递交地点：</w:t>
      </w:r>
      <w:r>
        <w:rPr>
          <w:rFonts w:hint="eastAsia"/>
          <w:color w:val="auto"/>
          <w:sz w:val="27"/>
          <w:szCs w:val="27"/>
          <w:highlight w:val="none"/>
        </w:rPr>
        <w:t>江苏东和投资集团有限公司209会议室</w:t>
      </w:r>
      <w:r>
        <w:rPr>
          <w:rFonts w:hint="eastAsia"/>
          <w:color w:val="auto"/>
          <w:sz w:val="27"/>
          <w:szCs w:val="27"/>
          <w:highlight w:val="none"/>
        </w:rPr>
        <w:t>。</w:t>
      </w:r>
      <w:r>
        <w:rPr>
          <w:rFonts w:hint="eastAsia"/>
          <w:color w:val="auto"/>
          <w:sz w:val="27"/>
          <w:szCs w:val="27"/>
          <w:highlight w:val="none"/>
          <w:lang w:val="en-US" w:eastAsia="zh-CN"/>
        </w:rPr>
        <w:t xml:space="preserve">      </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5.投标文件和投标保证金必须由投标人法定代表人或法定代表授权委托人递交。</w:t>
      </w:r>
    </w:p>
    <w:p>
      <w:pPr>
        <w:spacing w:line="48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七. 验收及付款方式</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1.验收：本项目结束后由采购人按规定组织验收，验收合格后签发验收单。如供需双方在合同有效期内对本项目质量问题发生争议，以有权鉴定部门出具的鉴定结果为准。</w:t>
      </w:r>
    </w:p>
    <w:p>
      <w:pPr>
        <w:spacing w:line="48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2.付款：</w:t>
      </w:r>
    </w:p>
    <w:p>
      <w:pPr>
        <w:spacing w:line="48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设计单位提交相应份数合格的施工图纸并经供电部门审核通过且工程招标后支付设计费的30%，施工结束验收合格且送电后支付至设计费的60%，余款待施工质保期满后付清。（</w:t>
      </w:r>
      <w:r>
        <w:rPr>
          <w:rFonts w:hint="eastAsia" w:ascii="宋体" w:hAnsi="宋体" w:cs="宋体"/>
          <w:b/>
          <w:color w:val="auto"/>
          <w:sz w:val="24"/>
          <w:highlight w:val="none"/>
          <w:lang w:eastAsia="zh-CN"/>
        </w:rPr>
        <w:t>以上付款</w:t>
      </w:r>
      <w:r>
        <w:rPr>
          <w:rFonts w:hint="eastAsia" w:ascii="宋体" w:hAnsi="宋体" w:cs="宋体"/>
          <w:b/>
          <w:color w:val="auto"/>
          <w:sz w:val="24"/>
          <w:highlight w:val="none"/>
        </w:rPr>
        <w:t>均无息）</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lang w:val="en-US" w:eastAsia="zh-CN"/>
        </w:rPr>
        <w:t xml:space="preserve">  </w:t>
      </w:r>
      <w:r>
        <w:rPr>
          <w:rFonts w:hint="eastAsia" w:ascii="宋体" w:hAnsi="宋体" w:cs="宋体"/>
          <w:color w:val="auto"/>
          <w:sz w:val="24"/>
          <w:highlight w:val="none"/>
        </w:rPr>
        <w:t xml:space="preserve">  </w:t>
      </w:r>
    </w:p>
    <w:p>
      <w:pPr>
        <w:spacing w:line="48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八.其它说明</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1.无论本次询价采购的过程和结果如何，投标人自行承担所有与本次采购有关的全部费用。</w:t>
      </w:r>
    </w:p>
    <w:p>
      <w:pPr>
        <w:spacing w:line="48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2.成交供应商签订合同前须自动将投标保证金转为履约保证金，履约保证金在工程完工验收合格一个月内全额无息退还。</w:t>
      </w:r>
    </w:p>
    <w:p>
      <w:pPr>
        <w:spacing w:line="48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rPr>
        <w:t>3.</w:t>
      </w:r>
      <w:r>
        <w:rPr>
          <w:rFonts w:hint="eastAsia" w:ascii="宋体" w:hAnsi="宋体" w:cs="宋体"/>
          <w:b/>
          <w:color w:val="auto"/>
          <w:sz w:val="24"/>
          <w:highlight w:val="none"/>
          <w:lang w:val="zh-CN"/>
        </w:rPr>
        <w:t>成交供应商</w:t>
      </w:r>
      <w:r>
        <w:rPr>
          <w:rFonts w:hint="eastAsia" w:ascii="宋体" w:hAnsi="宋体" w:cs="宋体"/>
          <w:b/>
          <w:snapToGrid w:val="0"/>
          <w:color w:val="auto"/>
          <w:sz w:val="24"/>
          <w:highlight w:val="none"/>
        </w:rPr>
        <w:t>应根据国家、省、市、工程所在地政府及相关部门的规定缴纳有关费用，该费用已包含在报价中，采购人不另行给付，费用缴纳的标准</w:t>
      </w:r>
      <w:r>
        <w:rPr>
          <w:rFonts w:hint="eastAsia" w:ascii="宋体" w:hAnsi="宋体" w:cs="宋体"/>
          <w:b/>
          <w:color w:val="auto"/>
          <w:sz w:val="24"/>
          <w:highlight w:val="none"/>
          <w:lang w:val="zh-CN"/>
        </w:rPr>
        <w:t>成交供应商</w:t>
      </w:r>
      <w:r>
        <w:rPr>
          <w:rFonts w:hint="eastAsia" w:ascii="宋体" w:hAnsi="宋体" w:cs="宋体"/>
          <w:b/>
          <w:snapToGrid w:val="0"/>
          <w:color w:val="auto"/>
          <w:sz w:val="24"/>
          <w:highlight w:val="none"/>
        </w:rPr>
        <w:t>可向有关部门查询。</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4.投标人如对本采购</w:t>
      </w:r>
      <w:r>
        <w:rPr>
          <w:rFonts w:hint="eastAsia" w:ascii="宋体" w:hAnsi="宋体" w:cs="宋体"/>
          <w:color w:val="auto"/>
          <w:sz w:val="24"/>
          <w:highlight w:val="none"/>
        </w:rPr>
        <w:t>文件中的需求有疑问或不明之处，可与采购人联系，采购人对采购项目需求有解释权。</w:t>
      </w:r>
    </w:p>
    <w:p>
      <w:pPr>
        <w:spacing w:line="4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5</w:t>
      </w:r>
      <w:r>
        <w:rPr>
          <w:rFonts w:hint="eastAsia" w:ascii="宋体" w:hAnsi="宋体" w:cs="宋体"/>
          <w:color w:val="auto"/>
          <w:sz w:val="24"/>
          <w:highlight w:val="none"/>
        </w:rPr>
        <w:t>.</w:t>
      </w:r>
      <w:r>
        <w:rPr>
          <w:rFonts w:hint="eastAsia" w:ascii="宋体" w:hAnsi="宋体" w:cs="宋体"/>
          <w:color w:val="auto"/>
          <w:sz w:val="24"/>
          <w:highlight w:val="none"/>
          <w:lang w:val="zh-CN"/>
        </w:rPr>
        <w:t>投标人或中标供应商有下列情形之一的，其投标保证金不予退还并按本采购文件及《政府采购法》等相关法律法规给予处罚：①在采购过程中，投标人有违法违规行为的；②投标人在投标有效期内撤回投标的；③中标供应商放弃中标资格的；④中标供应商不按规定签定合同的；⑤投标人或中标供应商有其他违反本采购文件及《政府采购法》等相关法律法规的行为的。</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6.采购方不解释落标原因，不退还投标文件。</w:t>
      </w:r>
    </w:p>
    <w:p>
      <w:pPr>
        <w:spacing w:line="48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7.不论因何种原因，采购人对所有投标供应商不支付任何经济补偿。 </w:t>
      </w:r>
    </w:p>
    <w:p>
      <w:pPr>
        <w:spacing w:line="4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8.中标单位务必在中标后设计前需详细勘察现场，摸准情况。</w:t>
      </w:r>
    </w:p>
    <w:p>
      <w:pPr>
        <w:spacing w:line="480" w:lineRule="exact"/>
        <w:ind w:firstLine="482" w:firstLineChars="200"/>
        <w:rPr>
          <w:rFonts w:hint="default" w:ascii="宋体" w:hAnsi="宋体" w:eastAsia="宋体" w:cs="宋体"/>
          <w:b/>
          <w:color w:val="auto"/>
          <w:sz w:val="24"/>
          <w:highlight w:val="none"/>
          <w:lang w:val="en-US" w:eastAsia="zh-CN"/>
        </w:rPr>
      </w:pPr>
    </w:p>
    <w:p>
      <w:pPr>
        <w:spacing w:line="500" w:lineRule="exact"/>
        <w:rPr>
          <w:rFonts w:ascii="宋体" w:hAnsi="宋体" w:cs="宋体"/>
          <w:b/>
          <w:color w:val="auto"/>
          <w:sz w:val="24"/>
          <w:highlight w:val="none"/>
        </w:rPr>
      </w:pPr>
    </w:p>
    <w:p>
      <w:pPr>
        <w:spacing w:line="500" w:lineRule="exact"/>
        <w:ind w:firstLine="482" w:firstLineChars="200"/>
        <w:jc w:val="center"/>
        <w:rPr>
          <w:rFonts w:hint="eastAsia" w:ascii="宋体" w:hAnsi="宋体" w:cs="宋体"/>
          <w:b/>
          <w:color w:val="auto"/>
          <w:sz w:val="24"/>
          <w:highlight w:val="none"/>
        </w:rPr>
      </w:pPr>
    </w:p>
    <w:p>
      <w:pPr>
        <w:spacing w:line="500" w:lineRule="exact"/>
        <w:ind w:firstLine="482" w:firstLineChars="200"/>
        <w:jc w:val="center"/>
        <w:rPr>
          <w:rFonts w:hint="eastAsia" w:ascii="宋体" w:hAnsi="宋体" w:cs="宋体"/>
          <w:b/>
          <w:color w:val="auto"/>
          <w:sz w:val="24"/>
          <w:highlight w:val="none"/>
        </w:rPr>
      </w:pPr>
    </w:p>
    <w:p>
      <w:pPr>
        <w:spacing w:line="500" w:lineRule="exact"/>
        <w:ind w:firstLine="482" w:firstLineChars="200"/>
        <w:jc w:val="center"/>
        <w:rPr>
          <w:rFonts w:hint="eastAsia" w:ascii="宋体" w:hAnsi="宋体" w:cs="宋体"/>
          <w:b/>
          <w:color w:val="auto"/>
          <w:sz w:val="24"/>
          <w:highlight w:val="none"/>
        </w:rPr>
      </w:pPr>
    </w:p>
    <w:p>
      <w:pPr>
        <w:spacing w:line="500" w:lineRule="exact"/>
        <w:ind w:firstLine="482" w:firstLineChars="200"/>
        <w:jc w:val="center"/>
        <w:rPr>
          <w:rFonts w:hint="eastAsia" w:ascii="宋体" w:hAnsi="宋体" w:cs="宋体"/>
          <w:b/>
          <w:color w:val="auto"/>
          <w:sz w:val="24"/>
          <w:highlight w:val="none"/>
        </w:rPr>
      </w:pPr>
    </w:p>
    <w:p>
      <w:pPr>
        <w:spacing w:line="500" w:lineRule="exact"/>
        <w:ind w:firstLine="482" w:firstLineChars="200"/>
        <w:jc w:val="center"/>
        <w:rPr>
          <w:rFonts w:hint="eastAsia" w:ascii="宋体" w:hAnsi="宋体" w:cs="宋体"/>
          <w:b/>
          <w:color w:val="auto"/>
          <w:sz w:val="24"/>
          <w:highlight w:val="none"/>
        </w:rPr>
      </w:pPr>
    </w:p>
    <w:p>
      <w:pPr>
        <w:spacing w:line="500" w:lineRule="exact"/>
        <w:ind w:firstLine="482" w:firstLineChars="200"/>
        <w:jc w:val="center"/>
        <w:rPr>
          <w:rFonts w:hint="eastAsia" w:ascii="宋体" w:hAnsi="宋体" w:cs="宋体"/>
          <w:b/>
          <w:color w:val="auto"/>
          <w:sz w:val="24"/>
          <w:highlight w:val="none"/>
        </w:rPr>
      </w:pPr>
    </w:p>
    <w:p>
      <w:pPr>
        <w:spacing w:line="500" w:lineRule="exact"/>
        <w:ind w:firstLine="482" w:firstLineChars="200"/>
        <w:jc w:val="center"/>
        <w:rPr>
          <w:rFonts w:hint="eastAsia" w:ascii="宋体" w:hAnsi="宋体" w:cs="宋体"/>
          <w:b/>
          <w:color w:val="auto"/>
          <w:sz w:val="24"/>
          <w:highlight w:val="none"/>
        </w:rPr>
      </w:pPr>
    </w:p>
    <w:p>
      <w:pPr>
        <w:spacing w:line="500" w:lineRule="exact"/>
        <w:ind w:firstLine="482" w:firstLineChars="200"/>
        <w:jc w:val="center"/>
        <w:rPr>
          <w:rFonts w:hint="eastAsia" w:ascii="宋体" w:hAnsi="宋体" w:cs="宋体"/>
          <w:b/>
          <w:color w:val="auto"/>
          <w:sz w:val="24"/>
          <w:highlight w:val="none"/>
        </w:rPr>
      </w:pPr>
    </w:p>
    <w:p>
      <w:pPr>
        <w:spacing w:line="500" w:lineRule="exact"/>
        <w:ind w:firstLine="482" w:firstLineChars="200"/>
        <w:jc w:val="center"/>
        <w:rPr>
          <w:rFonts w:hint="eastAsia" w:ascii="宋体" w:hAnsi="宋体" w:cs="宋体"/>
          <w:b/>
          <w:color w:val="auto"/>
          <w:sz w:val="24"/>
          <w:highlight w:val="none"/>
        </w:rPr>
      </w:pPr>
    </w:p>
    <w:p>
      <w:pPr>
        <w:spacing w:line="500" w:lineRule="exact"/>
        <w:ind w:firstLine="482" w:firstLineChars="200"/>
        <w:jc w:val="center"/>
        <w:rPr>
          <w:rFonts w:hint="eastAsia" w:ascii="宋体" w:hAnsi="宋体" w:cs="宋体"/>
          <w:b/>
          <w:color w:val="auto"/>
          <w:sz w:val="24"/>
          <w:highlight w:val="none"/>
        </w:rPr>
      </w:pPr>
    </w:p>
    <w:p>
      <w:pPr>
        <w:spacing w:line="500" w:lineRule="exact"/>
        <w:ind w:firstLine="482" w:firstLineChars="200"/>
        <w:jc w:val="center"/>
        <w:rPr>
          <w:rFonts w:hint="eastAsia" w:ascii="宋体" w:hAnsi="宋体" w:cs="宋体"/>
          <w:b/>
          <w:color w:val="auto"/>
          <w:sz w:val="24"/>
          <w:highlight w:val="none"/>
        </w:rPr>
      </w:pPr>
    </w:p>
    <w:p>
      <w:pPr>
        <w:spacing w:line="500" w:lineRule="exact"/>
        <w:ind w:firstLine="482" w:firstLineChars="200"/>
        <w:jc w:val="center"/>
        <w:rPr>
          <w:rFonts w:hint="eastAsia" w:ascii="宋体" w:hAnsi="宋体" w:cs="宋体"/>
          <w:b/>
          <w:color w:val="auto"/>
          <w:sz w:val="24"/>
          <w:highlight w:val="none"/>
        </w:rPr>
      </w:pPr>
    </w:p>
    <w:p>
      <w:pPr>
        <w:spacing w:line="500" w:lineRule="exact"/>
        <w:ind w:firstLine="482" w:firstLineChars="200"/>
        <w:jc w:val="center"/>
        <w:rPr>
          <w:rFonts w:hint="eastAsia" w:ascii="宋体" w:hAnsi="宋体" w:cs="宋体"/>
          <w:b/>
          <w:color w:val="auto"/>
          <w:sz w:val="24"/>
          <w:highlight w:val="none"/>
        </w:rPr>
      </w:pPr>
    </w:p>
    <w:p>
      <w:pPr>
        <w:spacing w:line="500" w:lineRule="exact"/>
        <w:ind w:firstLine="482" w:firstLineChars="200"/>
        <w:jc w:val="center"/>
        <w:rPr>
          <w:rFonts w:hint="eastAsia" w:ascii="宋体" w:hAnsi="宋体" w:cs="宋体"/>
          <w:b/>
          <w:color w:val="auto"/>
          <w:sz w:val="24"/>
          <w:highlight w:val="none"/>
        </w:rPr>
      </w:pPr>
    </w:p>
    <w:p>
      <w:pPr>
        <w:spacing w:line="500" w:lineRule="exact"/>
        <w:ind w:firstLine="482" w:firstLineChars="200"/>
        <w:jc w:val="center"/>
        <w:rPr>
          <w:rFonts w:hint="eastAsia" w:ascii="宋体" w:hAnsi="宋体" w:cs="宋体"/>
          <w:b/>
          <w:color w:val="auto"/>
          <w:sz w:val="24"/>
          <w:highlight w:val="none"/>
        </w:rPr>
      </w:pPr>
    </w:p>
    <w:p>
      <w:pPr>
        <w:spacing w:line="500" w:lineRule="exact"/>
        <w:ind w:firstLine="482" w:firstLineChars="200"/>
        <w:jc w:val="center"/>
        <w:rPr>
          <w:rFonts w:hint="eastAsia" w:ascii="宋体" w:hAnsi="宋体" w:cs="宋体"/>
          <w:b/>
          <w:color w:val="auto"/>
          <w:sz w:val="24"/>
          <w:highlight w:val="none"/>
        </w:rPr>
      </w:pPr>
    </w:p>
    <w:p>
      <w:pPr>
        <w:spacing w:line="500" w:lineRule="exact"/>
        <w:jc w:val="both"/>
        <w:rPr>
          <w:rFonts w:hint="eastAsia" w:ascii="宋体" w:hAnsi="宋体" w:cs="宋体"/>
          <w:b/>
          <w:color w:val="auto"/>
          <w:sz w:val="24"/>
          <w:highlight w:val="none"/>
        </w:rPr>
      </w:pPr>
    </w:p>
    <w:p>
      <w:pPr>
        <w:spacing w:line="500" w:lineRule="exact"/>
        <w:jc w:val="both"/>
        <w:rPr>
          <w:rFonts w:hint="eastAsia" w:ascii="宋体" w:hAnsi="宋体" w:cs="宋体"/>
          <w:b/>
          <w:color w:val="auto"/>
          <w:sz w:val="24"/>
          <w:highlight w:val="none"/>
        </w:rPr>
      </w:pPr>
    </w:p>
    <w:p>
      <w:pPr>
        <w:spacing w:line="500" w:lineRule="exact"/>
        <w:jc w:val="both"/>
        <w:rPr>
          <w:rFonts w:hint="eastAsia" w:ascii="宋体" w:hAnsi="宋体" w:cs="宋体"/>
          <w:b/>
          <w:color w:val="auto"/>
          <w:sz w:val="24"/>
          <w:highlight w:val="none"/>
        </w:rPr>
      </w:pPr>
    </w:p>
    <w:p>
      <w:pPr>
        <w:spacing w:line="500" w:lineRule="exact"/>
        <w:jc w:val="both"/>
        <w:rPr>
          <w:rFonts w:hint="eastAsia" w:ascii="宋体" w:hAnsi="宋体" w:cs="宋体"/>
          <w:b/>
          <w:color w:val="auto"/>
          <w:sz w:val="24"/>
          <w:highlight w:val="none"/>
        </w:rPr>
      </w:pPr>
    </w:p>
    <w:p>
      <w:pPr>
        <w:spacing w:line="500" w:lineRule="exact"/>
        <w:ind w:firstLine="482" w:firstLineChars="200"/>
        <w:jc w:val="center"/>
        <w:rPr>
          <w:rFonts w:ascii="宋体" w:hAnsi="宋体" w:cs="宋体"/>
          <w:b/>
          <w:color w:val="auto"/>
          <w:sz w:val="24"/>
          <w:highlight w:val="none"/>
        </w:rPr>
      </w:pPr>
      <w:r>
        <w:rPr>
          <w:rFonts w:hint="eastAsia" w:ascii="宋体" w:hAnsi="宋体" w:cs="宋体"/>
          <w:b/>
          <w:color w:val="auto"/>
          <w:sz w:val="24"/>
          <w:highlight w:val="none"/>
        </w:rPr>
        <w:t>第四部分  投标文件格式</w:t>
      </w:r>
    </w:p>
    <w:p>
      <w:pPr>
        <w:spacing w:line="5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一.投标文件的数量、制作及密封</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投标文件数量、制作及密封：</w:t>
      </w:r>
      <w:r>
        <w:rPr>
          <w:rFonts w:hint="eastAsia" w:ascii="宋体" w:hAnsi="宋体" w:cs="宋体"/>
          <w:b/>
          <w:color w:val="auto"/>
          <w:sz w:val="24"/>
          <w:highlight w:val="none"/>
        </w:rPr>
        <w:t>①商务标:正本、副本各贰份。正本与副本分别用档案袋密封，也可统一密封在一个档案袋中</w:t>
      </w:r>
      <w:r>
        <w:rPr>
          <w:rFonts w:hint="eastAsia" w:ascii="宋体" w:hAnsi="宋体" w:cs="宋体"/>
          <w:color w:val="auto"/>
          <w:sz w:val="24"/>
          <w:highlight w:val="none"/>
        </w:rPr>
        <w:t>，密封后封口骑缝处加盖投标人公章，同时封面上须注明采购项目名称、投标人全称及“正本”或“副本”字样。</w:t>
      </w:r>
    </w:p>
    <w:p>
      <w:pPr>
        <w:spacing w:line="500" w:lineRule="exact"/>
        <w:ind w:firstLine="480" w:firstLineChars="200"/>
        <w:rPr>
          <w:rFonts w:ascii="宋体" w:hAnsi="宋体" w:cs="宋体"/>
          <w:bCs/>
          <w:color w:val="auto"/>
          <w:sz w:val="24"/>
          <w:highlight w:val="none"/>
        </w:rPr>
      </w:pPr>
      <w:r>
        <w:rPr>
          <w:rFonts w:hint="eastAsia" w:ascii="宋体" w:hAnsi="宋体" w:cs="宋体"/>
          <w:color w:val="auto"/>
          <w:sz w:val="24"/>
          <w:highlight w:val="none"/>
        </w:rPr>
        <w:t>*1.法定代表人身份证明书（格式见附件一）、法定代表人第二代身份证复印件。</w:t>
      </w:r>
    </w:p>
    <w:p>
      <w:pPr>
        <w:adjustRightInd w:val="0"/>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*2.法定代表人授权委托书（格式见附件二）、</w:t>
      </w:r>
      <w:r>
        <w:rPr>
          <w:rFonts w:hint="eastAsia" w:ascii="宋体" w:hAnsi="宋体" w:cs="宋体"/>
          <w:b/>
          <w:color w:val="auto"/>
          <w:sz w:val="24"/>
          <w:highlight w:val="none"/>
        </w:rPr>
        <w:t>授权委托人（即经办人）第二代</w:t>
      </w:r>
      <w:r>
        <w:rPr>
          <w:rFonts w:hint="eastAsia" w:ascii="宋体" w:hAnsi="宋体" w:cs="宋体"/>
          <w:color w:val="auto"/>
          <w:sz w:val="24"/>
          <w:highlight w:val="none"/>
        </w:rPr>
        <w:t>复印件</w:t>
      </w:r>
      <w:r>
        <w:rPr>
          <w:rFonts w:hint="eastAsia" w:ascii="宋体" w:hAnsi="宋体" w:cs="宋体"/>
          <w:b/>
          <w:bCs/>
          <w:color w:val="auto"/>
          <w:sz w:val="24"/>
          <w:highlight w:val="none"/>
        </w:rPr>
        <w:t>（投标人必须携带</w:t>
      </w:r>
      <w:r>
        <w:rPr>
          <w:rFonts w:hint="eastAsia" w:ascii="宋体" w:hAnsi="宋体" w:cs="宋体"/>
          <w:b/>
          <w:color w:val="auto"/>
          <w:sz w:val="24"/>
          <w:highlight w:val="none"/>
        </w:rPr>
        <w:t>第二代</w:t>
      </w:r>
      <w:r>
        <w:rPr>
          <w:rFonts w:hint="eastAsia" w:ascii="宋体" w:hAnsi="宋体" w:cs="宋体"/>
          <w:b/>
          <w:bCs/>
          <w:color w:val="auto"/>
          <w:sz w:val="24"/>
          <w:highlight w:val="none"/>
        </w:rPr>
        <w:t>身份证原件到投标现场备查）</w:t>
      </w:r>
      <w:r>
        <w:rPr>
          <w:rFonts w:hint="eastAsia" w:ascii="宋体" w:hAnsi="宋体" w:cs="宋体"/>
          <w:color w:val="auto"/>
          <w:sz w:val="24"/>
          <w:highlight w:val="none"/>
        </w:rPr>
        <w:t>（法定代表人本人来投标的不需要提供授权委托书）。</w:t>
      </w:r>
      <w:r>
        <w:rPr>
          <w:rFonts w:hint="eastAsia" w:ascii="宋体" w:hAnsi="宋体" w:cs="宋体"/>
          <w:b/>
          <w:bCs/>
          <w:color w:val="auto"/>
          <w:sz w:val="24"/>
          <w:highlight w:val="none"/>
        </w:rPr>
        <w:t xml:space="preserve"> </w:t>
      </w:r>
    </w:p>
    <w:p>
      <w:pPr>
        <w:widowControl/>
        <w:adjustRightInd w:val="0"/>
        <w:snapToGrid w:val="0"/>
        <w:spacing w:line="500" w:lineRule="exact"/>
        <w:ind w:firstLine="480" w:firstLineChars="200"/>
        <w:rPr>
          <w:rFonts w:ascii="宋体" w:hAnsi="宋体" w:cs="宋体"/>
          <w:color w:val="auto"/>
          <w:kern w:val="0"/>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rPr>
        <w:t xml:space="preserve"> 企业法人营业执照副本复印件</w:t>
      </w:r>
      <w:r>
        <w:rPr>
          <w:rFonts w:hint="eastAsia" w:ascii="宋体" w:hAnsi="宋体" w:cs="宋体"/>
          <w:b/>
          <w:bCs/>
          <w:color w:val="auto"/>
          <w:kern w:val="0"/>
          <w:sz w:val="24"/>
          <w:szCs w:val="22"/>
          <w:highlight w:val="none"/>
        </w:rPr>
        <w:t>（原件带至投标现场备查）</w:t>
      </w:r>
      <w:r>
        <w:rPr>
          <w:rFonts w:hint="eastAsia" w:ascii="宋体" w:hAnsi="宋体" w:cs="宋体"/>
          <w:color w:val="auto"/>
          <w:kern w:val="0"/>
          <w:sz w:val="24"/>
          <w:highlight w:val="none"/>
        </w:rPr>
        <w:t>。</w:t>
      </w:r>
    </w:p>
    <w:p>
      <w:pPr>
        <w:adjustRightInd w:val="0"/>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kern w:val="0"/>
          <w:sz w:val="24"/>
          <w:highlight w:val="none"/>
        </w:rPr>
        <w:t>企业资质证书复印件</w:t>
      </w:r>
      <w:r>
        <w:rPr>
          <w:rFonts w:hint="eastAsia" w:ascii="宋体" w:hAnsi="宋体" w:cs="宋体"/>
          <w:b/>
          <w:bCs/>
          <w:color w:val="auto"/>
          <w:kern w:val="0"/>
          <w:sz w:val="24"/>
          <w:szCs w:val="22"/>
          <w:highlight w:val="none"/>
        </w:rPr>
        <w:t>（原件带至投标现场备查）</w:t>
      </w:r>
      <w:r>
        <w:rPr>
          <w:rFonts w:hint="eastAsia" w:ascii="宋体" w:hAnsi="宋体" w:cs="宋体"/>
          <w:b/>
          <w:bCs/>
          <w:color w:val="auto"/>
          <w:sz w:val="24"/>
          <w:highlight w:val="none"/>
        </w:rPr>
        <w:t>。</w:t>
      </w:r>
    </w:p>
    <w:p>
      <w:pPr>
        <w:adjustRightInd w:val="0"/>
        <w:snapToGrid w:val="0"/>
        <w:spacing w:line="500" w:lineRule="exact"/>
        <w:ind w:firstLine="480" w:firstLineChars="200"/>
        <w:rPr>
          <w:rFonts w:ascii="宋体" w:hAnsi="宋体" w:cs="宋体"/>
          <w:color w:val="auto"/>
          <w:kern w:val="0"/>
          <w:sz w:val="24"/>
          <w:szCs w:val="22"/>
          <w:highlight w:val="none"/>
        </w:rPr>
      </w:pPr>
      <w:r>
        <w:rPr>
          <w:rFonts w:hint="eastAsia" w:ascii="宋体" w:hAnsi="宋体" w:cs="宋体"/>
          <w:color w:val="auto"/>
          <w:kern w:val="0"/>
          <w:sz w:val="24"/>
          <w:szCs w:val="22"/>
          <w:highlight w:val="none"/>
        </w:rPr>
        <w:t>*5.项目设计负责人的证书复印件</w:t>
      </w:r>
      <w:r>
        <w:rPr>
          <w:rFonts w:hint="eastAsia" w:ascii="宋体" w:hAnsi="宋体" w:cs="宋体"/>
          <w:b/>
          <w:bCs/>
          <w:color w:val="auto"/>
          <w:kern w:val="0"/>
          <w:sz w:val="24"/>
          <w:szCs w:val="22"/>
          <w:highlight w:val="none"/>
        </w:rPr>
        <w:t>（原件带至投标现场备查）。</w:t>
      </w:r>
    </w:p>
    <w:p>
      <w:pPr>
        <w:pStyle w:val="20"/>
        <w:shd w:val="clear" w:color="auto" w:fill="FFFFFF"/>
        <w:spacing w:before="0" w:beforeAutospacing="0" w:after="0" w:afterAutospacing="0" w:line="500" w:lineRule="exact"/>
        <w:ind w:firstLine="480" w:firstLineChars="200"/>
        <w:rPr>
          <w:b/>
          <w:bCs/>
          <w:color w:val="auto"/>
          <w:highlight w:val="none"/>
        </w:rPr>
      </w:pPr>
      <w:r>
        <w:rPr>
          <w:rFonts w:hint="eastAsia"/>
          <w:color w:val="auto"/>
          <w:highlight w:val="none"/>
        </w:rPr>
        <w:t>*6.投标经办人身份证及由社保部门出具的本单位201</w:t>
      </w:r>
      <w:r>
        <w:rPr>
          <w:rFonts w:hint="eastAsia"/>
          <w:color w:val="auto"/>
          <w:highlight w:val="none"/>
          <w:lang w:val="en-US" w:eastAsia="zh-CN"/>
        </w:rPr>
        <w:t>9</w:t>
      </w:r>
      <w:r>
        <w:rPr>
          <w:rFonts w:hint="eastAsia"/>
          <w:color w:val="auto"/>
          <w:highlight w:val="none"/>
        </w:rPr>
        <w:t>年</w:t>
      </w:r>
      <w:r>
        <w:rPr>
          <w:rFonts w:hint="eastAsia"/>
          <w:color w:val="auto"/>
          <w:highlight w:val="none"/>
          <w:lang w:val="en-US" w:eastAsia="zh-CN"/>
        </w:rPr>
        <w:t>1</w:t>
      </w:r>
      <w:r>
        <w:rPr>
          <w:rFonts w:hint="eastAsia"/>
          <w:color w:val="auto"/>
          <w:highlight w:val="none"/>
        </w:rPr>
        <w:t>月份以来为其缴纳的养老保险交费清单复印件</w:t>
      </w:r>
      <w:r>
        <w:rPr>
          <w:rFonts w:hint="eastAsia"/>
          <w:b/>
          <w:color w:val="auto"/>
          <w:highlight w:val="none"/>
        </w:rPr>
        <w:t>（</w:t>
      </w:r>
      <w:r>
        <w:rPr>
          <w:rFonts w:hint="eastAsia"/>
          <w:b/>
          <w:bCs/>
          <w:color w:val="auto"/>
          <w:highlight w:val="none"/>
        </w:rPr>
        <w:t>原件带至投标现场备查）</w:t>
      </w:r>
    </w:p>
    <w:p>
      <w:pPr>
        <w:autoSpaceDE w:val="0"/>
        <w:autoSpaceDN w:val="0"/>
        <w:spacing w:line="500" w:lineRule="exact"/>
        <w:ind w:firstLine="480" w:firstLineChars="200"/>
        <w:rPr>
          <w:rFonts w:hint="eastAsia" w:ascii="宋体" w:hAnsi="宋体" w:cs="宋体"/>
          <w:b/>
          <w:bCs/>
          <w:color w:val="auto"/>
          <w:kern w:val="0"/>
          <w:sz w:val="24"/>
          <w:szCs w:val="22"/>
          <w:highlight w:val="none"/>
        </w:rPr>
      </w:pPr>
      <w:r>
        <w:rPr>
          <w:rFonts w:hint="eastAsia" w:ascii="宋体" w:hAnsi="宋体" w:cs="宋体"/>
          <w:color w:val="auto"/>
          <w:sz w:val="24"/>
          <w:highlight w:val="none"/>
        </w:rPr>
        <w:t>*7.</w:t>
      </w:r>
      <w:r>
        <w:rPr>
          <w:rFonts w:hint="eastAsia" w:ascii="宋体" w:hAnsi="宋体" w:cs="宋体"/>
          <w:color w:val="auto"/>
          <w:kern w:val="0"/>
          <w:sz w:val="24"/>
          <w:highlight w:val="none"/>
        </w:rPr>
        <w:t>项目设计负责人身份证及由社保部门出具的本单位201</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月份以来为其缴纳的养老保险交费清单复印件</w:t>
      </w:r>
      <w:r>
        <w:rPr>
          <w:rFonts w:hint="eastAsia" w:ascii="宋体" w:hAnsi="宋体" w:cs="宋体"/>
          <w:b/>
          <w:bCs/>
          <w:color w:val="auto"/>
          <w:kern w:val="0"/>
          <w:sz w:val="24"/>
          <w:szCs w:val="22"/>
          <w:highlight w:val="none"/>
        </w:rPr>
        <w:t xml:space="preserve">（原件带至投标现场备查）  </w:t>
      </w:r>
    </w:p>
    <w:p>
      <w:pPr>
        <w:autoSpaceDE w:val="0"/>
        <w:autoSpaceDN w:val="0"/>
        <w:spacing w:line="50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w:t>
      </w:r>
      <w:r>
        <w:rPr>
          <w:rFonts w:hint="eastAsia" w:ascii="宋体" w:hAnsi="宋体" w:cs="宋体"/>
          <w:b/>
          <w:bCs/>
          <w:color w:val="auto"/>
          <w:kern w:val="0"/>
          <w:sz w:val="24"/>
          <w:szCs w:val="22"/>
          <w:highlight w:val="none"/>
        </w:rPr>
        <w:t>投标供应商</w:t>
      </w:r>
      <w:r>
        <w:rPr>
          <w:rFonts w:hint="eastAsia" w:ascii="宋体" w:hAnsi="宋体" w:cs="宋体"/>
          <w:b/>
          <w:bCs/>
          <w:color w:val="auto"/>
          <w:kern w:val="0"/>
          <w:sz w:val="24"/>
          <w:szCs w:val="22"/>
          <w:highlight w:val="none"/>
          <w:lang w:eastAsia="zh-CN"/>
        </w:rPr>
        <w:t>须</w:t>
      </w:r>
      <w:r>
        <w:rPr>
          <w:rFonts w:hint="eastAsia" w:ascii="宋体" w:hAnsi="宋体" w:cs="宋体"/>
          <w:b/>
          <w:bCs/>
          <w:color w:val="auto"/>
          <w:sz w:val="24"/>
          <w:highlight w:val="none"/>
          <w:lang w:eastAsia="zh-CN"/>
        </w:rPr>
        <w:t>提供</w:t>
      </w:r>
      <w:r>
        <w:rPr>
          <w:rFonts w:hint="eastAsia" w:ascii="宋体" w:hAnsi="宋体" w:cs="宋体"/>
          <w:b/>
          <w:bCs/>
          <w:color w:val="auto"/>
          <w:kern w:val="0"/>
          <w:sz w:val="24"/>
          <w:szCs w:val="22"/>
          <w:highlight w:val="none"/>
        </w:rPr>
        <w:t>自2015年1月1日以来承担过类似本项目设计的业绩</w:t>
      </w:r>
      <w:r>
        <w:rPr>
          <w:rFonts w:hint="eastAsia" w:ascii="宋体" w:hAnsi="宋体" w:cs="宋体"/>
          <w:b/>
          <w:bCs/>
          <w:color w:val="auto"/>
          <w:kern w:val="0"/>
          <w:sz w:val="24"/>
          <w:szCs w:val="22"/>
          <w:highlight w:val="none"/>
          <w:lang w:eastAsia="zh-CN"/>
        </w:rPr>
        <w:t>合同复印件</w:t>
      </w:r>
      <w:r>
        <w:rPr>
          <w:rFonts w:hint="eastAsia" w:ascii="宋体" w:hAnsi="宋体" w:cs="宋体"/>
          <w:b/>
          <w:bCs/>
          <w:color w:val="auto"/>
          <w:kern w:val="0"/>
          <w:sz w:val="24"/>
          <w:szCs w:val="22"/>
          <w:highlight w:val="none"/>
        </w:rPr>
        <w:t>；（原件带至投标现场备查）</w:t>
      </w:r>
      <w:r>
        <w:rPr>
          <w:rFonts w:hint="eastAsia" w:ascii="宋体" w:hAnsi="宋体" w:cs="宋体"/>
          <w:b/>
          <w:bCs/>
          <w:color w:val="auto"/>
          <w:kern w:val="0"/>
          <w:sz w:val="24"/>
          <w:szCs w:val="22"/>
          <w:highlight w:val="none"/>
          <w:lang w:val="en-US" w:eastAsia="zh-CN"/>
        </w:rPr>
        <w:t xml:space="preserve">  </w:t>
      </w:r>
      <w:r>
        <w:rPr>
          <w:rFonts w:hint="eastAsia" w:ascii="宋体" w:hAnsi="宋体" w:cs="宋体"/>
          <w:b/>
          <w:bCs/>
          <w:color w:val="auto"/>
          <w:kern w:val="0"/>
          <w:sz w:val="24"/>
          <w:szCs w:val="22"/>
          <w:highlight w:val="none"/>
          <w:lang w:val="en-US" w:eastAsia="zh-CN"/>
        </w:rPr>
        <w:t xml:space="preserve">   </w:t>
      </w:r>
      <w:r>
        <w:rPr>
          <w:rFonts w:hint="eastAsia"/>
          <w:b/>
          <w:bCs/>
          <w:color w:val="auto"/>
          <w:highlight w:val="none"/>
        </w:rPr>
        <w:t xml:space="preserve">  </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kern w:val="0"/>
          <w:sz w:val="24"/>
          <w:highlight w:val="none"/>
        </w:rPr>
        <w:t xml:space="preserve"> 投标</w:t>
      </w:r>
      <w:r>
        <w:rPr>
          <w:rFonts w:hint="eastAsia" w:ascii="宋体" w:hAnsi="宋体" w:cs="宋体"/>
          <w:color w:val="auto"/>
          <w:sz w:val="24"/>
          <w:highlight w:val="none"/>
        </w:rPr>
        <w:t>函（附件三）</w:t>
      </w:r>
    </w:p>
    <w:p>
      <w:pPr>
        <w:spacing w:line="500" w:lineRule="exact"/>
        <w:ind w:firstLine="480" w:firstLineChars="200"/>
        <w:rPr>
          <w:rFonts w:ascii="宋体" w:hAnsi="宋体" w:cs="宋体"/>
          <w:b/>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r>
        <w:rPr>
          <w:rFonts w:hint="eastAsia" w:ascii="宋体" w:hAnsi="宋体" w:cs="宋体"/>
          <w:color w:val="auto"/>
          <w:kern w:val="0"/>
          <w:sz w:val="24"/>
          <w:highlight w:val="none"/>
        </w:rPr>
        <w:t>投标人认为有必要提供的其它资料</w:t>
      </w:r>
    </w:p>
    <w:p>
      <w:pPr>
        <w:spacing w:line="500" w:lineRule="exact"/>
        <w:ind w:firstLine="480" w:firstLineChars="200"/>
        <w:rPr>
          <w:rFonts w:ascii="宋体" w:hAnsi="宋体" w:cs="宋体"/>
          <w:color w:val="auto"/>
          <w:sz w:val="24"/>
          <w:highlight w:val="none"/>
        </w:rPr>
      </w:pPr>
    </w:p>
    <w:p>
      <w:pPr>
        <w:spacing w:line="500" w:lineRule="exact"/>
        <w:ind w:firstLine="482" w:firstLineChars="200"/>
        <w:rPr>
          <w:rFonts w:ascii="宋体" w:hAnsi="宋体" w:cs="宋体"/>
          <w:b/>
          <w:color w:val="auto"/>
          <w:sz w:val="24"/>
          <w:highlight w:val="none"/>
        </w:rPr>
      </w:pPr>
    </w:p>
    <w:p>
      <w:pPr>
        <w:spacing w:line="500" w:lineRule="exact"/>
        <w:ind w:firstLine="482" w:firstLineChars="200"/>
        <w:rPr>
          <w:rFonts w:ascii="宋体" w:hAnsi="宋体" w:cs="宋体"/>
          <w:b/>
          <w:color w:val="auto"/>
          <w:sz w:val="24"/>
          <w:highlight w:val="none"/>
        </w:rPr>
      </w:pPr>
    </w:p>
    <w:p>
      <w:pPr>
        <w:spacing w:line="500" w:lineRule="exact"/>
        <w:ind w:firstLine="482" w:firstLineChars="200"/>
        <w:rPr>
          <w:rFonts w:ascii="宋体" w:hAnsi="宋体" w:cs="宋体"/>
          <w:b/>
          <w:color w:val="auto"/>
          <w:sz w:val="24"/>
          <w:highlight w:val="none"/>
        </w:rPr>
      </w:pPr>
    </w:p>
    <w:p>
      <w:pPr>
        <w:spacing w:line="500" w:lineRule="exact"/>
        <w:ind w:firstLine="482" w:firstLineChars="200"/>
        <w:rPr>
          <w:rFonts w:ascii="宋体" w:hAnsi="宋体" w:cs="宋体"/>
          <w:b/>
          <w:color w:val="auto"/>
          <w:sz w:val="24"/>
          <w:highlight w:val="none"/>
        </w:rPr>
      </w:pPr>
    </w:p>
    <w:p>
      <w:pPr>
        <w:spacing w:line="500" w:lineRule="exact"/>
        <w:ind w:firstLine="482" w:firstLineChars="200"/>
        <w:rPr>
          <w:rFonts w:ascii="宋体" w:hAnsi="宋体" w:cs="宋体"/>
          <w:b/>
          <w:color w:val="auto"/>
          <w:sz w:val="24"/>
          <w:highlight w:val="none"/>
        </w:rPr>
      </w:pPr>
    </w:p>
    <w:p>
      <w:pPr>
        <w:spacing w:line="500" w:lineRule="exact"/>
        <w:ind w:firstLine="482" w:firstLineChars="200"/>
        <w:rPr>
          <w:rFonts w:ascii="宋体" w:hAnsi="宋体" w:cs="宋体"/>
          <w:b/>
          <w:bCs/>
          <w:color w:val="auto"/>
          <w:sz w:val="24"/>
          <w:highlight w:val="none"/>
        </w:rPr>
      </w:pPr>
    </w:p>
    <w:p>
      <w:pPr>
        <w:spacing w:line="500" w:lineRule="exact"/>
        <w:ind w:firstLine="482" w:firstLineChars="200"/>
        <w:rPr>
          <w:rFonts w:ascii="宋体" w:hAnsi="宋体" w:cs="宋体"/>
          <w:b/>
          <w:bCs/>
          <w:color w:val="auto"/>
          <w:sz w:val="24"/>
          <w:highlight w:val="none"/>
        </w:rPr>
      </w:pPr>
    </w:p>
    <w:p>
      <w:pPr>
        <w:spacing w:line="500" w:lineRule="exact"/>
        <w:ind w:firstLine="482" w:firstLineChars="200"/>
        <w:rPr>
          <w:rFonts w:ascii="宋体" w:hAnsi="宋体" w:cs="宋体"/>
          <w:b/>
          <w:bCs/>
          <w:color w:val="auto"/>
          <w:sz w:val="24"/>
          <w:highlight w:val="none"/>
        </w:rPr>
      </w:pPr>
    </w:p>
    <w:p>
      <w:pPr>
        <w:spacing w:line="500" w:lineRule="exact"/>
        <w:ind w:firstLine="482" w:firstLineChars="200"/>
        <w:rPr>
          <w:rFonts w:ascii="宋体" w:hAnsi="宋体" w:cs="宋体"/>
          <w:b/>
          <w:bCs/>
          <w:color w:val="auto"/>
          <w:sz w:val="24"/>
          <w:highlight w:val="none"/>
        </w:rPr>
      </w:pPr>
    </w:p>
    <w:p>
      <w:pPr>
        <w:spacing w:line="500" w:lineRule="exact"/>
        <w:ind w:firstLine="562" w:firstLineChars="20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第五部分  附  件</w:t>
      </w:r>
    </w:p>
    <w:p>
      <w:pPr>
        <w:spacing w:line="500" w:lineRule="exact"/>
        <w:ind w:firstLine="480" w:firstLineChars="200"/>
        <w:rPr>
          <w:rFonts w:ascii="宋体" w:hAnsi="宋体" w:cs="宋体"/>
          <w:color w:val="auto"/>
          <w:sz w:val="24"/>
          <w:highlight w:val="none"/>
        </w:rPr>
      </w:pP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附件一：法定代表人身份证明书；</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附件二：法定代表人授权委托书；</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附件三：</w:t>
      </w:r>
      <w:r>
        <w:rPr>
          <w:rFonts w:hint="eastAsia" w:ascii="宋体" w:hAnsi="宋体" w:cs="宋体"/>
          <w:color w:val="auto"/>
          <w:kern w:val="0"/>
          <w:sz w:val="24"/>
          <w:highlight w:val="none"/>
        </w:rPr>
        <w:t>投标</w:t>
      </w:r>
      <w:r>
        <w:rPr>
          <w:rFonts w:hint="eastAsia" w:ascii="宋体" w:hAnsi="宋体" w:cs="宋体"/>
          <w:color w:val="auto"/>
          <w:sz w:val="24"/>
          <w:highlight w:val="none"/>
        </w:rPr>
        <w:t>函；</w:t>
      </w:r>
    </w:p>
    <w:p>
      <w:pPr>
        <w:pStyle w:val="8"/>
        <w:spacing w:before="0" w:beforeAutospacing="0" w:after="0" w:afterAutospacing="0" w:line="500" w:lineRule="exact"/>
        <w:ind w:firstLine="480" w:firstLineChars="200"/>
        <w:jc w:val="both"/>
        <w:rPr>
          <w:color w:val="auto"/>
          <w:highlight w:val="none"/>
        </w:rPr>
      </w:pPr>
    </w:p>
    <w:p>
      <w:pPr>
        <w:pStyle w:val="8"/>
        <w:spacing w:before="0" w:beforeAutospacing="0" w:after="0" w:afterAutospacing="0" w:line="500" w:lineRule="exact"/>
        <w:ind w:firstLine="480" w:firstLineChars="200"/>
        <w:jc w:val="both"/>
        <w:rPr>
          <w:color w:val="auto"/>
          <w:highlight w:val="none"/>
        </w:rPr>
      </w:pPr>
    </w:p>
    <w:p>
      <w:pPr>
        <w:pStyle w:val="8"/>
        <w:spacing w:before="0" w:beforeAutospacing="0" w:after="0" w:afterAutospacing="0" w:line="500" w:lineRule="exact"/>
        <w:ind w:firstLine="480" w:firstLineChars="200"/>
        <w:jc w:val="both"/>
        <w:rPr>
          <w:color w:val="auto"/>
          <w:highlight w:val="none"/>
        </w:rPr>
      </w:pPr>
    </w:p>
    <w:p>
      <w:pPr>
        <w:pStyle w:val="8"/>
        <w:spacing w:before="0" w:beforeAutospacing="0" w:after="0" w:afterAutospacing="0" w:line="500" w:lineRule="exact"/>
        <w:ind w:firstLine="480" w:firstLineChars="200"/>
        <w:jc w:val="both"/>
        <w:rPr>
          <w:color w:val="auto"/>
          <w:highlight w:val="none"/>
        </w:rPr>
      </w:pPr>
    </w:p>
    <w:p>
      <w:pPr>
        <w:pStyle w:val="8"/>
        <w:spacing w:before="0" w:beforeAutospacing="0" w:after="0" w:afterAutospacing="0" w:line="500" w:lineRule="exact"/>
        <w:ind w:firstLine="480" w:firstLineChars="200"/>
        <w:jc w:val="both"/>
        <w:rPr>
          <w:color w:val="auto"/>
          <w:highlight w:val="none"/>
        </w:rPr>
      </w:pPr>
    </w:p>
    <w:p>
      <w:pPr>
        <w:pStyle w:val="8"/>
        <w:spacing w:before="0" w:beforeAutospacing="0" w:after="0" w:afterAutospacing="0" w:line="500" w:lineRule="exact"/>
        <w:ind w:firstLine="480" w:firstLineChars="200"/>
        <w:jc w:val="both"/>
        <w:rPr>
          <w:color w:val="auto"/>
          <w:highlight w:val="none"/>
        </w:rPr>
      </w:pPr>
    </w:p>
    <w:p>
      <w:pPr>
        <w:pStyle w:val="8"/>
        <w:spacing w:before="0" w:beforeAutospacing="0" w:after="0" w:afterAutospacing="0" w:line="500" w:lineRule="exact"/>
        <w:ind w:firstLine="480" w:firstLineChars="200"/>
        <w:jc w:val="both"/>
        <w:rPr>
          <w:color w:val="auto"/>
          <w:highlight w:val="none"/>
        </w:rPr>
      </w:pPr>
    </w:p>
    <w:p>
      <w:pPr>
        <w:pStyle w:val="8"/>
        <w:spacing w:before="0" w:beforeAutospacing="0" w:after="0" w:afterAutospacing="0" w:line="500" w:lineRule="exact"/>
        <w:ind w:firstLine="480" w:firstLineChars="200"/>
        <w:jc w:val="both"/>
        <w:rPr>
          <w:color w:val="auto"/>
          <w:highlight w:val="none"/>
        </w:rPr>
      </w:pPr>
    </w:p>
    <w:p>
      <w:pPr>
        <w:pStyle w:val="8"/>
        <w:spacing w:before="0" w:beforeAutospacing="0" w:after="0" w:afterAutospacing="0" w:line="500" w:lineRule="exact"/>
        <w:ind w:firstLine="480" w:firstLineChars="200"/>
        <w:jc w:val="both"/>
        <w:rPr>
          <w:color w:val="auto"/>
          <w:highlight w:val="none"/>
        </w:rPr>
      </w:pPr>
    </w:p>
    <w:p>
      <w:pPr>
        <w:pStyle w:val="8"/>
        <w:spacing w:before="0" w:beforeAutospacing="0" w:after="0" w:afterAutospacing="0" w:line="500" w:lineRule="exact"/>
        <w:ind w:firstLine="480" w:firstLineChars="200"/>
        <w:jc w:val="both"/>
        <w:rPr>
          <w:color w:val="auto"/>
          <w:highlight w:val="none"/>
        </w:rPr>
      </w:pPr>
    </w:p>
    <w:p>
      <w:pPr>
        <w:pStyle w:val="8"/>
        <w:spacing w:before="0" w:beforeAutospacing="0" w:after="0" w:afterAutospacing="0" w:line="500" w:lineRule="exact"/>
        <w:ind w:firstLine="480" w:firstLineChars="200"/>
        <w:jc w:val="both"/>
        <w:rPr>
          <w:color w:val="auto"/>
          <w:highlight w:val="none"/>
        </w:rPr>
      </w:pPr>
    </w:p>
    <w:p>
      <w:pPr>
        <w:pStyle w:val="8"/>
        <w:spacing w:before="0" w:beforeAutospacing="0" w:after="0" w:afterAutospacing="0" w:line="500" w:lineRule="exact"/>
        <w:ind w:firstLine="480" w:firstLineChars="200"/>
        <w:jc w:val="both"/>
        <w:rPr>
          <w:color w:val="auto"/>
          <w:highlight w:val="none"/>
        </w:rPr>
      </w:pPr>
    </w:p>
    <w:p>
      <w:pPr>
        <w:pStyle w:val="8"/>
        <w:spacing w:before="0" w:beforeAutospacing="0" w:after="0" w:afterAutospacing="0" w:line="500" w:lineRule="exact"/>
        <w:ind w:firstLine="480" w:firstLineChars="200"/>
        <w:jc w:val="both"/>
        <w:rPr>
          <w:color w:val="auto"/>
          <w:highlight w:val="none"/>
        </w:rPr>
      </w:pPr>
    </w:p>
    <w:p>
      <w:pPr>
        <w:pStyle w:val="8"/>
        <w:spacing w:before="0" w:beforeAutospacing="0" w:after="0" w:afterAutospacing="0" w:line="500" w:lineRule="exact"/>
        <w:ind w:firstLine="480" w:firstLineChars="200"/>
        <w:jc w:val="both"/>
        <w:rPr>
          <w:color w:val="auto"/>
          <w:highlight w:val="none"/>
        </w:rPr>
      </w:pPr>
    </w:p>
    <w:p>
      <w:pPr>
        <w:pStyle w:val="8"/>
        <w:spacing w:before="0" w:beforeAutospacing="0" w:after="0" w:afterAutospacing="0" w:line="500" w:lineRule="exact"/>
        <w:ind w:firstLine="480" w:firstLineChars="200"/>
        <w:jc w:val="both"/>
        <w:rPr>
          <w:color w:val="auto"/>
          <w:highlight w:val="none"/>
        </w:rPr>
      </w:pPr>
    </w:p>
    <w:p>
      <w:pPr>
        <w:pStyle w:val="8"/>
        <w:spacing w:before="0" w:beforeAutospacing="0" w:after="0" w:afterAutospacing="0" w:line="500" w:lineRule="exact"/>
        <w:ind w:firstLine="480" w:firstLineChars="200"/>
        <w:jc w:val="both"/>
        <w:rPr>
          <w:color w:val="auto"/>
          <w:highlight w:val="none"/>
        </w:rPr>
      </w:pPr>
    </w:p>
    <w:p>
      <w:pPr>
        <w:pStyle w:val="8"/>
        <w:spacing w:before="0" w:beforeAutospacing="0" w:after="0" w:afterAutospacing="0" w:line="500" w:lineRule="exact"/>
        <w:jc w:val="both"/>
        <w:rPr>
          <w:b/>
          <w:bCs/>
          <w:color w:val="auto"/>
          <w:sz w:val="30"/>
          <w:szCs w:val="30"/>
          <w:highlight w:val="none"/>
        </w:rPr>
      </w:pPr>
    </w:p>
    <w:p>
      <w:pPr>
        <w:pStyle w:val="8"/>
        <w:spacing w:before="0" w:beforeAutospacing="0" w:after="0" w:afterAutospacing="0" w:line="500" w:lineRule="exact"/>
        <w:jc w:val="both"/>
        <w:rPr>
          <w:b/>
          <w:bCs/>
          <w:color w:val="auto"/>
          <w:sz w:val="30"/>
          <w:szCs w:val="30"/>
          <w:highlight w:val="none"/>
        </w:rPr>
      </w:pPr>
    </w:p>
    <w:p>
      <w:pPr>
        <w:pStyle w:val="8"/>
        <w:spacing w:before="0" w:beforeAutospacing="0" w:after="0" w:afterAutospacing="0" w:line="500" w:lineRule="exact"/>
        <w:jc w:val="both"/>
        <w:rPr>
          <w:b/>
          <w:bCs/>
          <w:color w:val="auto"/>
          <w:sz w:val="30"/>
          <w:szCs w:val="30"/>
          <w:highlight w:val="none"/>
        </w:rPr>
      </w:pPr>
    </w:p>
    <w:p>
      <w:pPr>
        <w:pStyle w:val="8"/>
        <w:spacing w:before="0" w:beforeAutospacing="0" w:after="0" w:afterAutospacing="0" w:line="500" w:lineRule="exact"/>
        <w:jc w:val="both"/>
        <w:rPr>
          <w:b/>
          <w:bCs/>
          <w:color w:val="auto"/>
          <w:sz w:val="30"/>
          <w:szCs w:val="30"/>
          <w:highlight w:val="none"/>
        </w:rPr>
      </w:pPr>
    </w:p>
    <w:p>
      <w:pPr>
        <w:pStyle w:val="8"/>
        <w:spacing w:before="0" w:beforeAutospacing="0" w:after="0" w:afterAutospacing="0" w:line="500" w:lineRule="exact"/>
        <w:jc w:val="both"/>
        <w:rPr>
          <w:b/>
          <w:bCs/>
          <w:color w:val="auto"/>
          <w:sz w:val="30"/>
          <w:szCs w:val="30"/>
          <w:highlight w:val="none"/>
        </w:rPr>
      </w:pPr>
    </w:p>
    <w:p>
      <w:pPr>
        <w:pStyle w:val="8"/>
        <w:spacing w:before="0" w:beforeAutospacing="0" w:after="0" w:afterAutospacing="0" w:line="500" w:lineRule="exact"/>
        <w:ind w:firstLine="602" w:firstLineChars="200"/>
        <w:jc w:val="both"/>
        <w:rPr>
          <w:b/>
          <w:bCs/>
          <w:color w:val="auto"/>
          <w:sz w:val="30"/>
          <w:szCs w:val="30"/>
          <w:highlight w:val="none"/>
        </w:rPr>
      </w:pPr>
    </w:p>
    <w:p>
      <w:pPr>
        <w:pStyle w:val="8"/>
        <w:spacing w:before="0" w:beforeAutospacing="0" w:after="0" w:afterAutospacing="0" w:line="500" w:lineRule="exact"/>
        <w:ind w:firstLine="602" w:firstLineChars="200"/>
        <w:jc w:val="both"/>
        <w:rPr>
          <w:b/>
          <w:bCs/>
          <w:color w:val="auto"/>
          <w:sz w:val="30"/>
          <w:szCs w:val="30"/>
          <w:highlight w:val="none"/>
        </w:rPr>
      </w:pPr>
      <w:r>
        <w:rPr>
          <w:rFonts w:hint="eastAsia"/>
          <w:b/>
          <w:bCs/>
          <w:color w:val="auto"/>
          <w:sz w:val="30"/>
          <w:szCs w:val="30"/>
          <w:highlight w:val="none"/>
        </w:rPr>
        <w:t>附件一：</w:t>
      </w:r>
    </w:p>
    <w:p>
      <w:pPr>
        <w:pStyle w:val="17"/>
        <w:spacing w:after="0"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法定代表人身份证明书</w:t>
      </w:r>
    </w:p>
    <w:p>
      <w:pPr>
        <w:pStyle w:val="4"/>
        <w:spacing w:line="500" w:lineRule="exact"/>
        <w:ind w:firstLine="560" w:firstLineChars="200"/>
        <w:jc w:val="center"/>
        <w:rPr>
          <w:rFonts w:ascii="宋体" w:hAnsi="宋体"/>
          <w:color w:val="auto"/>
          <w:sz w:val="28"/>
          <w:szCs w:val="28"/>
          <w:highlight w:val="none"/>
        </w:rPr>
      </w:pPr>
    </w:p>
    <w:p>
      <w:pPr>
        <w:pStyle w:val="4"/>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单位名称：</w:t>
      </w:r>
      <w:r>
        <w:rPr>
          <w:rFonts w:hint="eastAsia" w:ascii="宋体" w:hAnsi="宋体"/>
          <w:color w:val="auto"/>
          <w:sz w:val="28"/>
          <w:szCs w:val="28"/>
          <w:highlight w:val="none"/>
          <w:u w:val="single"/>
        </w:rPr>
        <w:t xml:space="preserve">                                 </w:t>
      </w:r>
    </w:p>
    <w:p>
      <w:pPr>
        <w:pStyle w:val="4"/>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单位性质：</w:t>
      </w:r>
      <w:r>
        <w:rPr>
          <w:rFonts w:hint="eastAsia" w:ascii="宋体" w:hAnsi="宋体"/>
          <w:color w:val="auto"/>
          <w:sz w:val="28"/>
          <w:szCs w:val="28"/>
          <w:highlight w:val="none"/>
          <w:u w:val="single"/>
        </w:rPr>
        <w:t xml:space="preserve">                                 </w:t>
      </w:r>
    </w:p>
    <w:p>
      <w:pPr>
        <w:pStyle w:val="4"/>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地    址：</w:t>
      </w:r>
      <w:r>
        <w:rPr>
          <w:rFonts w:hint="eastAsia" w:ascii="宋体" w:hAnsi="宋体"/>
          <w:color w:val="auto"/>
          <w:sz w:val="28"/>
          <w:szCs w:val="28"/>
          <w:highlight w:val="none"/>
          <w:u w:val="single"/>
        </w:rPr>
        <w:t xml:space="preserve">                                 </w:t>
      </w:r>
    </w:p>
    <w:p>
      <w:pPr>
        <w:pStyle w:val="4"/>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成立时间：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pPr>
        <w:pStyle w:val="4"/>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经营期限：</w:t>
      </w:r>
      <w:r>
        <w:rPr>
          <w:rFonts w:hint="eastAsia" w:ascii="宋体" w:hAnsi="宋体"/>
          <w:color w:val="auto"/>
          <w:sz w:val="28"/>
          <w:szCs w:val="28"/>
          <w:highlight w:val="none"/>
          <w:u w:val="single"/>
        </w:rPr>
        <w:t xml:space="preserve">                                  </w:t>
      </w:r>
    </w:p>
    <w:p>
      <w:pPr>
        <w:pStyle w:val="4"/>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姓    名：</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性别：</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年龄：</w:t>
      </w:r>
      <w:r>
        <w:rPr>
          <w:rFonts w:hint="eastAsia" w:ascii="宋体" w:hAnsi="宋体"/>
          <w:color w:val="auto"/>
          <w:sz w:val="28"/>
          <w:szCs w:val="28"/>
          <w:highlight w:val="none"/>
          <w:u w:val="single"/>
        </w:rPr>
        <w:t xml:space="preserve">           </w:t>
      </w:r>
    </w:p>
    <w:p>
      <w:pPr>
        <w:pStyle w:val="4"/>
        <w:spacing w:line="500" w:lineRule="exact"/>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职务：</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系：</w:t>
      </w:r>
      <w:r>
        <w:rPr>
          <w:rFonts w:hint="eastAsia" w:ascii="宋体" w:hAnsi="宋体"/>
          <w:color w:val="auto"/>
          <w:sz w:val="28"/>
          <w:szCs w:val="28"/>
          <w:highlight w:val="none"/>
          <w:u w:val="single"/>
        </w:rPr>
        <w:t xml:space="preserve">     (投标单位名称)           </w:t>
      </w:r>
    </w:p>
    <w:p>
      <w:pPr>
        <w:pStyle w:val="4"/>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的法定代表人。</w:t>
      </w:r>
    </w:p>
    <w:p>
      <w:pPr>
        <w:pStyle w:val="4"/>
        <w:spacing w:line="500" w:lineRule="exact"/>
        <w:ind w:firstLine="560" w:firstLineChars="200"/>
        <w:rPr>
          <w:rFonts w:ascii="宋体" w:hAnsi="宋体"/>
          <w:color w:val="auto"/>
          <w:sz w:val="28"/>
          <w:szCs w:val="28"/>
          <w:highlight w:val="none"/>
        </w:rPr>
      </w:pPr>
    </w:p>
    <w:p>
      <w:pPr>
        <w:pStyle w:val="4"/>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特此证明</w:t>
      </w:r>
    </w:p>
    <w:p>
      <w:pPr>
        <w:pStyle w:val="4"/>
        <w:spacing w:line="500" w:lineRule="exact"/>
        <w:ind w:firstLine="560" w:firstLineChars="200"/>
        <w:rPr>
          <w:rFonts w:ascii="宋体" w:hAnsi="宋体"/>
          <w:color w:val="auto"/>
          <w:sz w:val="28"/>
          <w:szCs w:val="28"/>
          <w:highlight w:val="none"/>
        </w:rPr>
      </w:pPr>
    </w:p>
    <w:p>
      <w:pPr>
        <w:pStyle w:val="4"/>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投标单位(加盖公章)：</w:t>
      </w:r>
      <w:r>
        <w:rPr>
          <w:rFonts w:hint="eastAsia" w:ascii="宋体" w:hAnsi="宋体"/>
          <w:color w:val="auto"/>
          <w:sz w:val="28"/>
          <w:szCs w:val="28"/>
          <w:highlight w:val="none"/>
          <w:u w:val="single"/>
        </w:rPr>
        <w:t xml:space="preserve">                </w:t>
      </w:r>
    </w:p>
    <w:p>
      <w:pPr>
        <w:pStyle w:val="4"/>
        <w:spacing w:line="500" w:lineRule="exact"/>
        <w:ind w:firstLine="560" w:firstLineChars="200"/>
        <w:rPr>
          <w:rFonts w:ascii="宋体" w:hAnsi="宋体"/>
          <w:color w:val="auto"/>
          <w:sz w:val="28"/>
          <w:szCs w:val="28"/>
          <w:highlight w:val="none"/>
        </w:rPr>
      </w:pPr>
    </w:p>
    <w:p>
      <w:pPr>
        <w:pStyle w:val="4"/>
        <w:spacing w:line="500" w:lineRule="exact"/>
        <w:ind w:firstLine="560" w:firstLineChars="200"/>
        <w:rPr>
          <w:rFonts w:ascii="宋体" w:hAnsi="宋体"/>
          <w:b/>
          <w:bCs/>
          <w:color w:val="auto"/>
          <w:sz w:val="28"/>
          <w:szCs w:val="28"/>
          <w:highlight w:val="none"/>
        </w:rPr>
      </w:pPr>
      <w:r>
        <w:rPr>
          <w:rFonts w:hint="eastAsia" w:ascii="宋体" w:hAnsi="宋体"/>
          <w:color w:val="auto"/>
          <w:sz w:val="28"/>
          <w:szCs w:val="28"/>
          <w:highlight w:val="none"/>
        </w:rPr>
        <w:t>日 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pPr>
        <w:pStyle w:val="8"/>
        <w:spacing w:before="0" w:beforeAutospacing="0" w:after="0" w:afterAutospacing="0" w:line="500" w:lineRule="exact"/>
        <w:ind w:firstLine="602" w:firstLineChars="200"/>
        <w:jc w:val="both"/>
        <w:rPr>
          <w:b/>
          <w:bCs/>
          <w:color w:val="auto"/>
          <w:sz w:val="30"/>
          <w:szCs w:val="30"/>
          <w:highlight w:val="none"/>
        </w:rPr>
      </w:pPr>
    </w:p>
    <w:p>
      <w:pPr>
        <w:pStyle w:val="8"/>
        <w:spacing w:before="0" w:beforeAutospacing="0" w:after="0" w:afterAutospacing="0" w:line="500" w:lineRule="exact"/>
        <w:ind w:firstLine="602" w:firstLineChars="200"/>
        <w:jc w:val="both"/>
        <w:rPr>
          <w:b/>
          <w:bCs/>
          <w:color w:val="auto"/>
          <w:sz w:val="30"/>
          <w:szCs w:val="30"/>
          <w:highlight w:val="none"/>
        </w:rPr>
      </w:pPr>
    </w:p>
    <w:p>
      <w:pPr>
        <w:pStyle w:val="8"/>
        <w:spacing w:before="0" w:beforeAutospacing="0" w:after="0" w:afterAutospacing="0" w:line="500" w:lineRule="exact"/>
        <w:ind w:firstLine="602" w:firstLineChars="200"/>
        <w:jc w:val="both"/>
        <w:rPr>
          <w:b/>
          <w:bCs/>
          <w:color w:val="auto"/>
          <w:sz w:val="30"/>
          <w:szCs w:val="30"/>
          <w:highlight w:val="none"/>
        </w:rPr>
      </w:pPr>
    </w:p>
    <w:p>
      <w:pPr>
        <w:pStyle w:val="8"/>
        <w:spacing w:before="0" w:beforeAutospacing="0" w:after="0" w:afterAutospacing="0" w:line="500" w:lineRule="exact"/>
        <w:ind w:firstLine="602" w:firstLineChars="200"/>
        <w:jc w:val="both"/>
        <w:rPr>
          <w:b/>
          <w:bCs/>
          <w:color w:val="auto"/>
          <w:sz w:val="30"/>
          <w:szCs w:val="30"/>
          <w:highlight w:val="none"/>
        </w:rPr>
      </w:pPr>
    </w:p>
    <w:p>
      <w:pPr>
        <w:pStyle w:val="8"/>
        <w:spacing w:before="0" w:beforeAutospacing="0" w:after="0" w:afterAutospacing="0" w:line="500" w:lineRule="exact"/>
        <w:ind w:firstLine="602" w:firstLineChars="200"/>
        <w:jc w:val="both"/>
        <w:rPr>
          <w:b/>
          <w:bCs/>
          <w:color w:val="auto"/>
          <w:sz w:val="30"/>
          <w:szCs w:val="30"/>
          <w:highlight w:val="none"/>
        </w:rPr>
      </w:pPr>
    </w:p>
    <w:p>
      <w:pPr>
        <w:pStyle w:val="8"/>
        <w:spacing w:before="0" w:beforeAutospacing="0" w:after="0" w:afterAutospacing="0" w:line="500" w:lineRule="exact"/>
        <w:jc w:val="both"/>
        <w:rPr>
          <w:b/>
          <w:bCs/>
          <w:color w:val="auto"/>
          <w:sz w:val="30"/>
          <w:szCs w:val="30"/>
          <w:highlight w:val="none"/>
        </w:rPr>
      </w:pPr>
    </w:p>
    <w:p>
      <w:pPr>
        <w:pStyle w:val="8"/>
        <w:spacing w:before="0" w:beforeAutospacing="0" w:after="0" w:afterAutospacing="0" w:line="500" w:lineRule="exact"/>
        <w:jc w:val="both"/>
        <w:rPr>
          <w:b/>
          <w:bCs/>
          <w:color w:val="auto"/>
          <w:sz w:val="30"/>
          <w:szCs w:val="30"/>
          <w:highlight w:val="none"/>
        </w:rPr>
      </w:pPr>
    </w:p>
    <w:p>
      <w:pPr>
        <w:pStyle w:val="8"/>
        <w:spacing w:before="0" w:beforeAutospacing="0" w:after="0" w:afterAutospacing="0" w:line="500" w:lineRule="exact"/>
        <w:jc w:val="both"/>
        <w:rPr>
          <w:b/>
          <w:bCs/>
          <w:color w:val="auto"/>
          <w:sz w:val="30"/>
          <w:szCs w:val="30"/>
          <w:highlight w:val="none"/>
        </w:rPr>
      </w:pPr>
    </w:p>
    <w:p>
      <w:pPr>
        <w:pStyle w:val="8"/>
        <w:spacing w:before="0" w:beforeAutospacing="0" w:after="0" w:afterAutospacing="0" w:line="500" w:lineRule="exact"/>
        <w:jc w:val="both"/>
        <w:rPr>
          <w:b/>
          <w:bCs/>
          <w:color w:val="auto"/>
          <w:sz w:val="30"/>
          <w:szCs w:val="30"/>
          <w:highlight w:val="none"/>
        </w:rPr>
      </w:pPr>
    </w:p>
    <w:p>
      <w:pPr>
        <w:pStyle w:val="8"/>
        <w:spacing w:before="0" w:beforeAutospacing="0" w:after="0" w:afterAutospacing="0" w:line="500" w:lineRule="exact"/>
        <w:jc w:val="both"/>
        <w:rPr>
          <w:b/>
          <w:bCs/>
          <w:color w:val="auto"/>
          <w:sz w:val="30"/>
          <w:szCs w:val="30"/>
          <w:highlight w:val="none"/>
        </w:rPr>
      </w:pPr>
    </w:p>
    <w:p>
      <w:pPr>
        <w:pStyle w:val="8"/>
        <w:spacing w:before="0" w:beforeAutospacing="0" w:after="0" w:afterAutospacing="0" w:line="500" w:lineRule="exact"/>
        <w:ind w:firstLine="602" w:firstLineChars="200"/>
        <w:jc w:val="both"/>
        <w:rPr>
          <w:b/>
          <w:bCs/>
          <w:color w:val="auto"/>
          <w:sz w:val="30"/>
          <w:szCs w:val="30"/>
          <w:highlight w:val="none"/>
        </w:rPr>
      </w:pPr>
    </w:p>
    <w:p>
      <w:pPr>
        <w:pStyle w:val="8"/>
        <w:spacing w:before="0" w:beforeAutospacing="0" w:after="0" w:afterAutospacing="0" w:line="500" w:lineRule="exact"/>
        <w:ind w:firstLine="602" w:firstLineChars="200"/>
        <w:jc w:val="both"/>
        <w:rPr>
          <w:b/>
          <w:bCs/>
          <w:color w:val="auto"/>
          <w:sz w:val="30"/>
          <w:szCs w:val="30"/>
          <w:highlight w:val="none"/>
        </w:rPr>
      </w:pPr>
      <w:r>
        <w:rPr>
          <w:rFonts w:hint="eastAsia"/>
          <w:b/>
          <w:bCs/>
          <w:color w:val="auto"/>
          <w:sz w:val="30"/>
          <w:szCs w:val="30"/>
          <w:highlight w:val="none"/>
        </w:rPr>
        <w:t>附件二：</w:t>
      </w:r>
    </w:p>
    <w:p>
      <w:pPr>
        <w:spacing w:line="500" w:lineRule="exact"/>
        <w:ind w:firstLine="562" w:firstLineChars="200"/>
        <w:jc w:val="center"/>
        <w:rPr>
          <w:rFonts w:ascii="宋体" w:hAnsi="宋体"/>
          <w:b/>
          <w:color w:val="auto"/>
          <w:sz w:val="28"/>
          <w:szCs w:val="28"/>
          <w:highlight w:val="none"/>
        </w:rPr>
      </w:pPr>
      <w:r>
        <w:rPr>
          <w:rFonts w:hint="eastAsia" w:ascii="宋体" w:hAnsi="宋体"/>
          <w:b/>
          <w:color w:val="auto"/>
          <w:sz w:val="28"/>
          <w:szCs w:val="28"/>
          <w:highlight w:val="none"/>
        </w:rPr>
        <w:t>法</w:t>
      </w:r>
      <w:r>
        <w:rPr>
          <w:rFonts w:ascii="宋体" w:hAnsi="宋体"/>
          <w:b/>
          <w:color w:val="auto"/>
          <w:sz w:val="28"/>
          <w:szCs w:val="28"/>
          <w:highlight w:val="none"/>
        </w:rPr>
        <w:t xml:space="preserve"> </w:t>
      </w:r>
      <w:r>
        <w:rPr>
          <w:rFonts w:hint="eastAsia" w:ascii="宋体" w:hAnsi="宋体"/>
          <w:b/>
          <w:color w:val="auto"/>
          <w:sz w:val="28"/>
          <w:szCs w:val="28"/>
          <w:highlight w:val="none"/>
        </w:rPr>
        <w:t>定</w:t>
      </w:r>
      <w:r>
        <w:rPr>
          <w:rFonts w:ascii="宋体" w:hAnsi="宋体"/>
          <w:b/>
          <w:color w:val="auto"/>
          <w:sz w:val="28"/>
          <w:szCs w:val="28"/>
          <w:highlight w:val="none"/>
        </w:rPr>
        <w:t xml:space="preserve"> </w:t>
      </w:r>
      <w:r>
        <w:rPr>
          <w:rFonts w:hint="eastAsia" w:ascii="宋体" w:hAnsi="宋体"/>
          <w:b/>
          <w:color w:val="auto"/>
          <w:sz w:val="28"/>
          <w:szCs w:val="28"/>
          <w:highlight w:val="none"/>
        </w:rPr>
        <w:t>代</w:t>
      </w:r>
      <w:r>
        <w:rPr>
          <w:rFonts w:ascii="宋体" w:hAnsi="宋体"/>
          <w:b/>
          <w:color w:val="auto"/>
          <w:sz w:val="28"/>
          <w:szCs w:val="28"/>
          <w:highlight w:val="none"/>
        </w:rPr>
        <w:t xml:space="preserve"> </w:t>
      </w:r>
      <w:r>
        <w:rPr>
          <w:rFonts w:hint="eastAsia" w:ascii="宋体" w:hAnsi="宋体"/>
          <w:b/>
          <w:color w:val="auto"/>
          <w:sz w:val="28"/>
          <w:szCs w:val="28"/>
          <w:highlight w:val="none"/>
        </w:rPr>
        <w:t>表</w:t>
      </w:r>
      <w:r>
        <w:rPr>
          <w:rFonts w:ascii="宋体" w:hAnsi="宋体"/>
          <w:b/>
          <w:color w:val="auto"/>
          <w:sz w:val="28"/>
          <w:szCs w:val="28"/>
          <w:highlight w:val="none"/>
        </w:rPr>
        <w:t xml:space="preserve"> </w:t>
      </w:r>
      <w:r>
        <w:rPr>
          <w:rFonts w:hint="eastAsia" w:ascii="宋体" w:hAnsi="宋体"/>
          <w:b/>
          <w:color w:val="auto"/>
          <w:sz w:val="28"/>
          <w:szCs w:val="28"/>
          <w:highlight w:val="none"/>
        </w:rPr>
        <w:t>人</w:t>
      </w:r>
      <w:r>
        <w:rPr>
          <w:rFonts w:ascii="宋体" w:hAnsi="宋体"/>
          <w:b/>
          <w:color w:val="auto"/>
          <w:sz w:val="28"/>
          <w:szCs w:val="28"/>
          <w:highlight w:val="none"/>
        </w:rPr>
        <w:t xml:space="preserve"> </w:t>
      </w:r>
      <w:r>
        <w:rPr>
          <w:rFonts w:hint="eastAsia" w:ascii="宋体" w:hAnsi="宋体"/>
          <w:b/>
          <w:color w:val="auto"/>
          <w:sz w:val="28"/>
          <w:szCs w:val="28"/>
          <w:highlight w:val="none"/>
        </w:rPr>
        <w:t>授</w:t>
      </w:r>
      <w:r>
        <w:rPr>
          <w:rFonts w:ascii="宋体" w:hAnsi="宋体"/>
          <w:b/>
          <w:color w:val="auto"/>
          <w:sz w:val="28"/>
          <w:szCs w:val="28"/>
          <w:highlight w:val="none"/>
        </w:rPr>
        <w:t xml:space="preserve"> </w:t>
      </w:r>
      <w:r>
        <w:rPr>
          <w:rFonts w:hint="eastAsia" w:ascii="宋体" w:hAnsi="宋体"/>
          <w:b/>
          <w:color w:val="auto"/>
          <w:sz w:val="28"/>
          <w:szCs w:val="28"/>
          <w:highlight w:val="none"/>
        </w:rPr>
        <w:t>权</w:t>
      </w:r>
      <w:r>
        <w:rPr>
          <w:rFonts w:ascii="宋体" w:hAnsi="宋体"/>
          <w:b/>
          <w:color w:val="auto"/>
          <w:sz w:val="28"/>
          <w:szCs w:val="28"/>
          <w:highlight w:val="none"/>
        </w:rPr>
        <w:t xml:space="preserve"> </w:t>
      </w:r>
      <w:r>
        <w:rPr>
          <w:rFonts w:hint="eastAsia" w:ascii="宋体" w:hAnsi="宋体"/>
          <w:b/>
          <w:color w:val="auto"/>
          <w:sz w:val="28"/>
          <w:szCs w:val="28"/>
          <w:highlight w:val="none"/>
        </w:rPr>
        <w:t>委</w:t>
      </w:r>
      <w:r>
        <w:rPr>
          <w:rFonts w:ascii="宋体" w:hAnsi="宋体"/>
          <w:b/>
          <w:color w:val="auto"/>
          <w:sz w:val="28"/>
          <w:szCs w:val="28"/>
          <w:highlight w:val="none"/>
        </w:rPr>
        <w:t xml:space="preserve"> </w:t>
      </w:r>
      <w:r>
        <w:rPr>
          <w:rFonts w:hint="eastAsia" w:ascii="宋体" w:hAnsi="宋体"/>
          <w:b/>
          <w:color w:val="auto"/>
          <w:sz w:val="28"/>
          <w:szCs w:val="28"/>
          <w:highlight w:val="none"/>
        </w:rPr>
        <w:t>托</w:t>
      </w:r>
      <w:r>
        <w:rPr>
          <w:rFonts w:ascii="宋体" w:hAnsi="宋体"/>
          <w:b/>
          <w:color w:val="auto"/>
          <w:sz w:val="28"/>
          <w:szCs w:val="28"/>
          <w:highlight w:val="none"/>
        </w:rPr>
        <w:t xml:space="preserve"> </w:t>
      </w:r>
      <w:r>
        <w:rPr>
          <w:rFonts w:hint="eastAsia" w:ascii="宋体" w:hAnsi="宋体"/>
          <w:b/>
          <w:color w:val="auto"/>
          <w:sz w:val="28"/>
          <w:szCs w:val="28"/>
          <w:highlight w:val="none"/>
        </w:rPr>
        <w:t>书</w:t>
      </w:r>
    </w:p>
    <w:p>
      <w:pPr>
        <w:spacing w:line="500" w:lineRule="exact"/>
        <w:ind w:firstLine="560" w:firstLineChars="200"/>
        <w:rPr>
          <w:rFonts w:ascii="宋体" w:hAnsi="宋体"/>
          <w:color w:val="auto"/>
          <w:sz w:val="28"/>
          <w:szCs w:val="28"/>
          <w:highlight w:val="none"/>
        </w:rPr>
      </w:pPr>
    </w:p>
    <w:p>
      <w:pPr>
        <w:spacing w:line="500" w:lineRule="exact"/>
        <w:ind w:firstLine="560" w:firstLineChars="200"/>
        <w:rPr>
          <w:rFonts w:ascii="宋体" w:hAnsi="宋体"/>
          <w:color w:val="auto"/>
          <w:sz w:val="28"/>
          <w:szCs w:val="28"/>
          <w:highlight w:val="none"/>
          <w:u w:val="single"/>
        </w:rPr>
      </w:pPr>
      <w:r>
        <w:rPr>
          <w:rFonts w:hint="eastAsia" w:ascii="宋体" w:hAnsi="宋体"/>
          <w:color w:val="auto"/>
          <w:sz w:val="28"/>
          <w:szCs w:val="28"/>
          <w:highlight w:val="none"/>
          <w:u w:val="single"/>
        </w:rPr>
        <w:t xml:space="preserve">致：                       </w:t>
      </w:r>
      <w:r>
        <w:rPr>
          <w:rFonts w:hint="eastAsia" w:ascii="宋体" w:hAnsi="宋体"/>
          <w:color w:val="auto"/>
          <w:sz w:val="28"/>
          <w:szCs w:val="28"/>
          <w:highlight w:val="none"/>
        </w:rPr>
        <w:t>（采购人）</w:t>
      </w:r>
    </w:p>
    <w:p>
      <w:pPr>
        <w:spacing w:line="500" w:lineRule="exact"/>
        <w:ind w:firstLine="560" w:firstLineChars="200"/>
        <w:rPr>
          <w:rFonts w:ascii="宋体" w:hAnsi="宋体"/>
          <w:color w:val="auto"/>
          <w:sz w:val="28"/>
          <w:szCs w:val="28"/>
          <w:highlight w:val="none"/>
        </w:rPr>
      </w:pPr>
      <w:r>
        <w:rPr>
          <w:rFonts w:ascii="宋体" w:hAnsi="宋体"/>
          <w:color w:val="auto"/>
          <w:sz w:val="28"/>
          <w:szCs w:val="28"/>
          <w:highlight w:val="none"/>
        </w:rPr>
        <w:t xml:space="preserve">    </w:t>
      </w:r>
      <w:r>
        <w:rPr>
          <w:rFonts w:hint="eastAsia" w:ascii="宋体" w:hAnsi="宋体"/>
          <w:color w:val="auto"/>
          <w:sz w:val="28"/>
          <w:szCs w:val="28"/>
          <w:highlight w:val="none"/>
        </w:rPr>
        <w:t>本授权书声明：</w:t>
      </w:r>
    </w:p>
    <w:p>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我</w:t>
      </w:r>
      <w:r>
        <w:rPr>
          <w:rFonts w:hint="eastAsia" w:ascii="宋体" w:hAnsi="宋体"/>
          <w:color w:val="auto"/>
          <w:sz w:val="28"/>
          <w:szCs w:val="28"/>
          <w:highlight w:val="none"/>
          <w:u w:val="single"/>
        </w:rPr>
        <w:t>（姓名）</w:t>
      </w:r>
      <w:r>
        <w:rPr>
          <w:rFonts w:ascii="宋体" w:hAnsi="宋体"/>
          <w:color w:val="auto"/>
          <w:sz w:val="28"/>
          <w:szCs w:val="28"/>
          <w:highlight w:val="none"/>
          <w:u w:val="single"/>
        </w:rPr>
        <w:t xml:space="preserve">             </w:t>
      </w:r>
      <w:r>
        <w:rPr>
          <w:rFonts w:hint="eastAsia" w:ascii="宋体" w:hAnsi="宋体"/>
          <w:color w:val="auto"/>
          <w:sz w:val="28"/>
          <w:szCs w:val="28"/>
          <w:highlight w:val="none"/>
        </w:rPr>
        <w:t>，系</w:t>
      </w:r>
      <w:r>
        <w:rPr>
          <w:rFonts w:hint="eastAsia" w:ascii="宋体" w:hAnsi="宋体"/>
          <w:color w:val="auto"/>
          <w:sz w:val="28"/>
          <w:szCs w:val="28"/>
          <w:highlight w:val="none"/>
          <w:u w:val="single"/>
        </w:rPr>
        <w:t>（投标人全称）</w:t>
      </w:r>
      <w:r>
        <w:rPr>
          <w:rFonts w:ascii="宋体" w:hAnsi="宋体"/>
          <w:color w:val="auto"/>
          <w:sz w:val="28"/>
          <w:szCs w:val="28"/>
          <w:highlight w:val="none"/>
          <w:u w:val="single"/>
        </w:rPr>
        <w:t xml:space="preserve">                       </w:t>
      </w:r>
      <w:r>
        <w:rPr>
          <w:rFonts w:hint="eastAsia" w:ascii="宋体" w:hAnsi="宋体"/>
          <w:color w:val="auto"/>
          <w:sz w:val="28"/>
          <w:szCs w:val="28"/>
          <w:highlight w:val="none"/>
        </w:rPr>
        <w:t>的法定代表人，现授权</w:t>
      </w:r>
      <w:r>
        <w:rPr>
          <w:rFonts w:hint="eastAsia" w:ascii="宋体" w:hAnsi="宋体"/>
          <w:color w:val="auto"/>
          <w:sz w:val="28"/>
          <w:szCs w:val="28"/>
          <w:highlight w:val="none"/>
          <w:u w:val="single"/>
        </w:rPr>
        <w:t>（姓名）</w:t>
      </w:r>
      <w:r>
        <w:rPr>
          <w:rFonts w:ascii="宋体" w:hAnsi="宋体"/>
          <w:color w:val="auto"/>
          <w:sz w:val="28"/>
          <w:szCs w:val="28"/>
          <w:highlight w:val="none"/>
          <w:u w:val="single"/>
        </w:rPr>
        <w:t xml:space="preserve">             </w:t>
      </w:r>
      <w:r>
        <w:rPr>
          <w:rFonts w:hint="eastAsia" w:ascii="宋体" w:hAnsi="宋体"/>
          <w:color w:val="auto"/>
          <w:sz w:val="28"/>
          <w:szCs w:val="28"/>
          <w:highlight w:val="none"/>
        </w:rPr>
        <w:t>为我公司的授权委托人，以我公司的名义参加</w:t>
      </w:r>
      <w:r>
        <w:rPr>
          <w:rFonts w:hint="eastAsia" w:ascii="宋体" w:hAnsi="宋体"/>
          <w:bCs/>
          <w:color w:val="auto"/>
          <w:sz w:val="28"/>
          <w:szCs w:val="28"/>
          <w:highlight w:val="none"/>
          <w:u w:val="single"/>
        </w:rPr>
        <w:t xml:space="preserve">                                    </w:t>
      </w:r>
      <w:r>
        <w:rPr>
          <w:rFonts w:hint="eastAsia" w:ascii="宋体" w:hAnsi="宋体"/>
          <w:color w:val="auto"/>
          <w:sz w:val="28"/>
          <w:szCs w:val="28"/>
          <w:highlight w:val="none"/>
        </w:rPr>
        <w:t>项目的投标，全权代表我公司处理本次招投标的一切事宜。</w:t>
      </w:r>
    </w:p>
    <w:p>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授权委托人在本项目采购过程中所签署的一切文件、承诺和处理与之有关的一切事务，我均予以承认。</w:t>
      </w:r>
    </w:p>
    <w:p>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授权委托人无转委权。</w:t>
      </w:r>
    </w:p>
    <w:p>
      <w:pPr>
        <w:spacing w:line="500" w:lineRule="exact"/>
        <w:ind w:firstLine="560" w:firstLineChars="200"/>
        <w:rPr>
          <w:rFonts w:ascii="宋体" w:hAnsi="宋体"/>
          <w:color w:val="auto"/>
          <w:sz w:val="28"/>
          <w:szCs w:val="28"/>
          <w:highlight w:val="none"/>
        </w:rPr>
      </w:pPr>
    </w:p>
    <w:p>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授权委托人情况：</w:t>
      </w:r>
    </w:p>
    <w:p>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姓名：</w:t>
      </w:r>
      <w:r>
        <w:rPr>
          <w:rFonts w:ascii="宋体" w:hAnsi="宋体"/>
          <w:color w:val="auto"/>
          <w:sz w:val="28"/>
          <w:szCs w:val="28"/>
          <w:highlight w:val="none"/>
        </w:rPr>
        <w:t xml:space="preserve">                             </w:t>
      </w:r>
      <w:r>
        <w:rPr>
          <w:rFonts w:hint="eastAsia" w:ascii="宋体" w:hAnsi="宋体"/>
          <w:color w:val="auto"/>
          <w:sz w:val="28"/>
          <w:szCs w:val="28"/>
          <w:highlight w:val="none"/>
        </w:rPr>
        <w:t>职务：</w:t>
      </w:r>
    </w:p>
    <w:p>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身份证号码：</w:t>
      </w:r>
    </w:p>
    <w:p>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联系电话：</w:t>
      </w:r>
      <w:r>
        <w:rPr>
          <w:rFonts w:ascii="宋体" w:hAnsi="宋体"/>
          <w:color w:val="auto"/>
          <w:sz w:val="28"/>
          <w:szCs w:val="28"/>
          <w:highlight w:val="none"/>
        </w:rPr>
        <w:t xml:space="preserve">                         </w:t>
      </w:r>
      <w:r>
        <w:rPr>
          <w:rFonts w:hint="eastAsia" w:ascii="宋体" w:hAnsi="宋体"/>
          <w:color w:val="auto"/>
          <w:sz w:val="28"/>
          <w:szCs w:val="28"/>
          <w:highlight w:val="none"/>
        </w:rPr>
        <w:t>传真：</w:t>
      </w:r>
    </w:p>
    <w:p>
      <w:pPr>
        <w:spacing w:line="500" w:lineRule="exact"/>
        <w:ind w:firstLine="560" w:firstLineChars="200"/>
        <w:rPr>
          <w:rFonts w:ascii="宋体" w:hAnsi="宋体"/>
          <w:color w:val="auto"/>
          <w:sz w:val="28"/>
          <w:szCs w:val="28"/>
          <w:highlight w:val="none"/>
        </w:rPr>
      </w:pPr>
    </w:p>
    <w:p>
      <w:pPr>
        <w:spacing w:line="500" w:lineRule="exact"/>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单位名称（加盖公章）：</w:t>
      </w:r>
      <w:r>
        <w:rPr>
          <w:rFonts w:hint="eastAsia" w:ascii="宋体" w:hAnsi="宋体"/>
          <w:color w:val="auto"/>
          <w:sz w:val="28"/>
          <w:szCs w:val="28"/>
          <w:highlight w:val="none"/>
          <w:u w:val="single"/>
        </w:rPr>
        <w:t xml:space="preserve">                             </w:t>
      </w:r>
    </w:p>
    <w:p>
      <w:pPr>
        <w:spacing w:line="500" w:lineRule="exact"/>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法定代表人（签字或盖章）：</w:t>
      </w:r>
      <w:r>
        <w:rPr>
          <w:rFonts w:hint="eastAsia" w:ascii="宋体" w:hAnsi="宋体"/>
          <w:color w:val="auto"/>
          <w:sz w:val="28"/>
          <w:szCs w:val="28"/>
          <w:highlight w:val="none"/>
          <w:u w:val="single"/>
        </w:rPr>
        <w:t xml:space="preserve">                         </w:t>
      </w:r>
    </w:p>
    <w:p>
      <w:pPr>
        <w:spacing w:line="500" w:lineRule="exact"/>
        <w:ind w:firstLine="560" w:firstLineChars="200"/>
        <w:rPr>
          <w:rFonts w:ascii="宋体" w:hAnsi="宋体"/>
          <w:color w:val="auto"/>
          <w:sz w:val="28"/>
          <w:szCs w:val="28"/>
          <w:highlight w:val="none"/>
        </w:rPr>
      </w:pPr>
      <w:r>
        <w:rPr>
          <w:rFonts w:ascii="宋体" w:hAnsi="宋体"/>
          <w:color w:val="auto"/>
          <w:sz w:val="28"/>
          <w:szCs w:val="28"/>
          <w:highlight w:val="none"/>
        </w:rPr>
        <w:t xml:space="preserve">                                  </w:t>
      </w:r>
      <w:r>
        <w:rPr>
          <w:rFonts w:hint="eastAsia" w:ascii="宋体" w:hAnsi="宋体"/>
          <w:color w:val="auto"/>
          <w:sz w:val="28"/>
          <w:szCs w:val="28"/>
          <w:highlight w:val="none"/>
        </w:rPr>
        <w:t xml:space="preserve"> 日期：</w:t>
      </w:r>
      <w:r>
        <w:rPr>
          <w:rFonts w:ascii="宋体" w:hAnsi="宋体"/>
          <w:color w:val="auto"/>
          <w:sz w:val="28"/>
          <w:szCs w:val="28"/>
          <w:highlight w:val="none"/>
        </w:rPr>
        <w:t xml:space="preserve">    </w:t>
      </w:r>
      <w:r>
        <w:rPr>
          <w:rFonts w:hint="eastAsia" w:ascii="宋体" w:hAnsi="宋体"/>
          <w:color w:val="auto"/>
          <w:sz w:val="28"/>
          <w:szCs w:val="28"/>
          <w:highlight w:val="none"/>
        </w:rPr>
        <w:t>年</w:t>
      </w:r>
      <w:r>
        <w:rPr>
          <w:rFonts w:ascii="宋体" w:hAnsi="宋体"/>
          <w:color w:val="auto"/>
          <w:sz w:val="28"/>
          <w:szCs w:val="28"/>
          <w:highlight w:val="none"/>
        </w:rPr>
        <w:t xml:space="preserve">  </w:t>
      </w:r>
      <w:r>
        <w:rPr>
          <w:rFonts w:hint="eastAsia" w:ascii="宋体" w:hAnsi="宋体"/>
          <w:color w:val="auto"/>
          <w:sz w:val="28"/>
          <w:szCs w:val="28"/>
          <w:highlight w:val="none"/>
        </w:rPr>
        <w:t xml:space="preserve"> 月 </w:t>
      </w:r>
      <w:r>
        <w:rPr>
          <w:rFonts w:ascii="宋体" w:hAnsi="宋体"/>
          <w:color w:val="auto"/>
          <w:sz w:val="28"/>
          <w:szCs w:val="28"/>
          <w:highlight w:val="none"/>
        </w:rPr>
        <w:t xml:space="preserve"> </w:t>
      </w:r>
      <w:r>
        <w:rPr>
          <w:rFonts w:hint="eastAsia" w:ascii="宋体" w:hAnsi="宋体"/>
          <w:color w:val="auto"/>
          <w:sz w:val="28"/>
          <w:szCs w:val="28"/>
          <w:highlight w:val="none"/>
        </w:rPr>
        <w:t>日</w:t>
      </w:r>
    </w:p>
    <w:p>
      <w:pPr>
        <w:spacing w:line="500" w:lineRule="exact"/>
        <w:ind w:firstLine="560" w:firstLineChars="200"/>
        <w:rPr>
          <w:rFonts w:ascii="宋体" w:hAnsi="宋体"/>
          <w:color w:val="auto"/>
          <w:sz w:val="28"/>
          <w:szCs w:val="28"/>
          <w:highlight w:val="none"/>
        </w:rPr>
      </w:pPr>
    </w:p>
    <w:p>
      <w:pPr>
        <w:spacing w:line="500" w:lineRule="exact"/>
        <w:ind w:firstLine="420" w:firstLineChars="200"/>
        <w:rPr>
          <w:color w:val="auto"/>
          <w:highlight w:val="none"/>
        </w:rPr>
      </w:pPr>
      <w:r>
        <w:rPr>
          <w:rFonts w:hint="eastAsia"/>
          <w:color w:val="auto"/>
          <w:highlight w:val="none"/>
        </w:rPr>
        <w:t>附授权委托人身份证复印件；</w:t>
      </w:r>
    </w:p>
    <w:p>
      <w:pPr>
        <w:spacing w:line="500" w:lineRule="exact"/>
        <w:ind w:firstLine="420" w:firstLineChars="200"/>
        <w:rPr>
          <w:color w:val="auto"/>
          <w:highlight w:val="none"/>
        </w:rPr>
      </w:pPr>
    </w:p>
    <w:p>
      <w:pPr>
        <w:spacing w:line="500" w:lineRule="exact"/>
        <w:jc w:val="left"/>
        <w:rPr>
          <w:b/>
          <w:bCs/>
          <w:color w:val="auto"/>
          <w:sz w:val="30"/>
          <w:szCs w:val="30"/>
          <w:highlight w:val="none"/>
        </w:rPr>
      </w:pPr>
    </w:p>
    <w:p>
      <w:pPr>
        <w:spacing w:line="500" w:lineRule="exact"/>
        <w:jc w:val="left"/>
        <w:rPr>
          <w:b/>
          <w:bCs/>
          <w:color w:val="auto"/>
          <w:sz w:val="30"/>
          <w:szCs w:val="30"/>
          <w:highlight w:val="none"/>
        </w:rPr>
      </w:pPr>
    </w:p>
    <w:p>
      <w:pPr>
        <w:spacing w:line="500" w:lineRule="exact"/>
        <w:jc w:val="left"/>
        <w:rPr>
          <w:b/>
          <w:bCs/>
          <w:color w:val="auto"/>
          <w:sz w:val="30"/>
          <w:szCs w:val="30"/>
          <w:highlight w:val="none"/>
        </w:rPr>
      </w:pPr>
    </w:p>
    <w:p>
      <w:pPr>
        <w:spacing w:line="500" w:lineRule="exact"/>
        <w:jc w:val="left"/>
        <w:rPr>
          <w:b/>
          <w:bCs/>
          <w:color w:val="auto"/>
          <w:sz w:val="30"/>
          <w:szCs w:val="30"/>
          <w:highlight w:val="none"/>
        </w:rPr>
      </w:pPr>
    </w:p>
    <w:p>
      <w:pPr>
        <w:spacing w:line="500" w:lineRule="exact"/>
        <w:jc w:val="left"/>
        <w:rPr>
          <w:rFonts w:ascii="宋体" w:hAnsi="宋体"/>
          <w:color w:val="auto"/>
          <w:sz w:val="30"/>
          <w:szCs w:val="30"/>
          <w:highlight w:val="none"/>
        </w:rPr>
      </w:pPr>
      <w:r>
        <w:rPr>
          <w:rFonts w:hint="eastAsia"/>
          <w:b/>
          <w:bCs/>
          <w:color w:val="auto"/>
          <w:sz w:val="30"/>
          <w:szCs w:val="30"/>
          <w:highlight w:val="none"/>
        </w:rPr>
        <w:t>附件三：</w:t>
      </w:r>
      <w:r>
        <w:rPr>
          <w:rFonts w:hint="eastAsia"/>
          <w:color w:val="auto"/>
          <w:sz w:val="30"/>
          <w:szCs w:val="30"/>
          <w:highlight w:val="none"/>
        </w:rPr>
        <w:br w:type="textWrapping"/>
      </w:r>
      <w:r>
        <w:rPr>
          <w:rFonts w:hint="eastAsia"/>
          <w:b/>
          <w:bCs/>
          <w:color w:val="auto"/>
          <w:sz w:val="30"/>
          <w:szCs w:val="30"/>
          <w:highlight w:val="none"/>
        </w:rPr>
        <w:t xml:space="preserve">           </w:t>
      </w:r>
      <w:r>
        <w:rPr>
          <w:rFonts w:hint="eastAsia" w:ascii="宋体" w:hAnsi="宋体"/>
          <w:color w:val="auto"/>
          <w:sz w:val="30"/>
          <w:szCs w:val="30"/>
          <w:highlight w:val="none"/>
        </w:rPr>
        <w:t xml:space="preserve">                投</w:t>
      </w:r>
      <w:r>
        <w:rPr>
          <w:rFonts w:ascii="宋体" w:hAnsi="宋体"/>
          <w:color w:val="auto"/>
          <w:sz w:val="30"/>
          <w:szCs w:val="30"/>
          <w:highlight w:val="none"/>
        </w:rPr>
        <w:t xml:space="preserve"> </w:t>
      </w:r>
      <w:r>
        <w:rPr>
          <w:rFonts w:hint="eastAsia" w:ascii="宋体" w:hAnsi="宋体"/>
          <w:color w:val="auto"/>
          <w:sz w:val="30"/>
          <w:szCs w:val="30"/>
          <w:highlight w:val="none"/>
        </w:rPr>
        <w:t>标</w:t>
      </w:r>
      <w:r>
        <w:rPr>
          <w:rFonts w:ascii="宋体" w:hAnsi="宋体"/>
          <w:color w:val="auto"/>
          <w:sz w:val="30"/>
          <w:szCs w:val="30"/>
          <w:highlight w:val="none"/>
        </w:rPr>
        <w:t xml:space="preserve"> </w:t>
      </w:r>
      <w:r>
        <w:rPr>
          <w:rFonts w:hint="eastAsia" w:ascii="宋体" w:hAnsi="宋体"/>
          <w:color w:val="auto"/>
          <w:sz w:val="30"/>
          <w:szCs w:val="30"/>
          <w:highlight w:val="none"/>
        </w:rPr>
        <w:t xml:space="preserve">函     </w:t>
      </w:r>
    </w:p>
    <w:p>
      <w:pPr>
        <w:spacing w:line="500" w:lineRule="exact"/>
        <w:ind w:firstLine="480" w:firstLineChars="200"/>
        <w:rPr>
          <w:rFonts w:ascii="宋体" w:hAnsi="宋体"/>
          <w:color w:val="auto"/>
          <w:sz w:val="24"/>
          <w:szCs w:val="28"/>
          <w:highlight w:val="none"/>
          <w:u w:val="single"/>
        </w:rPr>
      </w:pPr>
      <w:r>
        <w:rPr>
          <w:rFonts w:hint="eastAsia" w:ascii="宋体" w:hAnsi="宋体"/>
          <w:color w:val="auto"/>
          <w:sz w:val="24"/>
          <w:szCs w:val="28"/>
          <w:highlight w:val="none"/>
        </w:rPr>
        <w:t>致：</w:t>
      </w:r>
      <w:r>
        <w:rPr>
          <w:rFonts w:hint="eastAsia" w:ascii="宋体" w:hAnsi="宋体" w:cs="宋体"/>
          <w:color w:val="auto"/>
          <w:kern w:val="0"/>
          <w:sz w:val="24"/>
          <w:szCs w:val="28"/>
          <w:highlight w:val="none"/>
          <w:u w:val="single"/>
        </w:rPr>
        <w:t xml:space="preserve">                （采购人）</w:t>
      </w:r>
    </w:p>
    <w:p>
      <w:pPr>
        <w:pStyle w:val="4"/>
        <w:spacing w:line="500" w:lineRule="exact"/>
        <w:ind w:firstLine="480" w:firstLineChars="200"/>
        <w:jc w:val="left"/>
        <w:rPr>
          <w:rFonts w:ascii="宋体" w:hAnsi="宋体"/>
          <w:color w:val="auto"/>
          <w:szCs w:val="28"/>
          <w:highlight w:val="none"/>
          <w:u w:val="single"/>
        </w:rPr>
      </w:pPr>
      <w:r>
        <w:rPr>
          <w:rFonts w:hint="eastAsia" w:ascii="宋体" w:hAnsi="宋体" w:cs="宋体"/>
          <w:color w:val="auto"/>
          <w:szCs w:val="28"/>
          <w:highlight w:val="none"/>
        </w:rPr>
        <w:t>根据贵</w:t>
      </w:r>
      <w:r>
        <w:rPr>
          <w:rFonts w:hint="eastAsia" w:ascii="宋体" w:hAnsi="宋体"/>
          <w:color w:val="auto"/>
          <w:szCs w:val="28"/>
          <w:highlight w:val="none"/>
        </w:rPr>
        <w:t>方</w:t>
      </w:r>
      <w:r>
        <w:rPr>
          <w:rFonts w:hint="eastAsia" w:ascii="宋体" w:hAnsi="宋体"/>
          <w:color w:val="auto"/>
          <w:szCs w:val="28"/>
          <w:highlight w:val="none"/>
          <w:u w:val="single"/>
        </w:rPr>
        <w:t>如东县栟茶古镇电力管道改造设计项目</w:t>
      </w:r>
      <w:r>
        <w:rPr>
          <w:rFonts w:hint="eastAsia" w:ascii="宋体" w:hAnsi="宋体"/>
          <w:color w:val="auto"/>
          <w:szCs w:val="28"/>
          <w:highlight w:val="none"/>
        </w:rPr>
        <w:t>采购文件要求，我单位将遵照《中华人民共和国招标投标法》等有关规定并根据本采购文件的规定，经考察现场和研究采购文件后，</w:t>
      </w:r>
      <w:r>
        <w:rPr>
          <w:rFonts w:hint="eastAsia" w:ascii="宋体" w:hAnsi="宋体"/>
          <w:b/>
          <w:bCs/>
          <w:color w:val="auto"/>
          <w:szCs w:val="28"/>
          <w:highlight w:val="none"/>
        </w:rPr>
        <w:t>我方针对本项目的设计费投标报价为</w:t>
      </w:r>
      <w:r>
        <w:rPr>
          <w:rFonts w:hint="eastAsia" w:ascii="宋体" w:hAnsi="宋体"/>
          <w:b/>
          <w:bCs/>
          <w:color w:val="auto"/>
          <w:szCs w:val="28"/>
          <w:highlight w:val="none"/>
          <w:u w:val="single"/>
        </w:rPr>
        <w:t xml:space="preserve">                            </w:t>
      </w:r>
      <w:r>
        <w:rPr>
          <w:rFonts w:hint="eastAsia" w:ascii="宋体" w:hAnsi="宋体"/>
          <w:b/>
          <w:bCs/>
          <w:color w:val="auto"/>
          <w:szCs w:val="28"/>
          <w:highlight w:val="none"/>
        </w:rPr>
        <w:t>万元</w:t>
      </w:r>
      <w:r>
        <w:rPr>
          <w:rFonts w:hint="eastAsia" w:ascii="宋体" w:hAnsi="宋体"/>
          <w:color w:val="auto"/>
          <w:szCs w:val="28"/>
          <w:highlight w:val="none"/>
        </w:rPr>
        <w:t>，按采购文件的要求承包本次招标范围内的全部工程。</w:t>
      </w:r>
    </w:p>
    <w:p>
      <w:pPr>
        <w:spacing w:line="500" w:lineRule="exact"/>
        <w:ind w:firstLine="480" w:firstLineChars="200"/>
        <w:rPr>
          <w:rFonts w:ascii="宋体" w:hAnsi="宋体"/>
          <w:color w:val="auto"/>
          <w:sz w:val="24"/>
          <w:szCs w:val="28"/>
          <w:highlight w:val="none"/>
        </w:rPr>
      </w:pPr>
      <w:r>
        <w:rPr>
          <w:rFonts w:hint="eastAsia" w:ascii="宋体" w:hAnsi="宋体"/>
          <w:color w:val="auto"/>
          <w:sz w:val="24"/>
          <w:szCs w:val="28"/>
          <w:highlight w:val="none"/>
        </w:rPr>
        <w:t>2、我方已</w:t>
      </w:r>
      <w:r>
        <w:rPr>
          <w:rFonts w:hint="eastAsia" w:ascii="宋体" w:hAnsi="宋体" w:cs="宋体"/>
          <w:color w:val="auto"/>
          <w:sz w:val="24"/>
          <w:szCs w:val="28"/>
          <w:highlight w:val="none"/>
        </w:rPr>
        <w:t>详细审</w:t>
      </w:r>
      <w:r>
        <w:rPr>
          <w:rFonts w:hint="eastAsia" w:ascii="宋体" w:hAnsi="宋体"/>
          <w:color w:val="auto"/>
          <w:sz w:val="24"/>
          <w:szCs w:val="28"/>
          <w:highlight w:val="none"/>
        </w:rPr>
        <w:t>核并确</w:t>
      </w:r>
      <w:r>
        <w:rPr>
          <w:rFonts w:hint="eastAsia" w:ascii="宋体" w:hAnsi="宋体" w:cs="宋体"/>
          <w:color w:val="auto"/>
          <w:sz w:val="24"/>
          <w:szCs w:val="28"/>
          <w:highlight w:val="none"/>
        </w:rPr>
        <w:t>认</w:t>
      </w:r>
      <w:r>
        <w:rPr>
          <w:rFonts w:hint="eastAsia" w:ascii="宋体" w:hAnsi="宋体"/>
          <w:color w:val="auto"/>
          <w:sz w:val="24"/>
          <w:szCs w:val="28"/>
          <w:highlight w:val="none"/>
        </w:rPr>
        <w:t>全部采购文件，包括修改文件（如有</w:t>
      </w:r>
      <w:r>
        <w:rPr>
          <w:rFonts w:hint="eastAsia" w:ascii="宋体" w:hAnsi="宋体" w:cs="宋体"/>
          <w:color w:val="auto"/>
          <w:sz w:val="24"/>
          <w:szCs w:val="28"/>
          <w:highlight w:val="none"/>
        </w:rPr>
        <w:t>时</w:t>
      </w:r>
      <w:r>
        <w:rPr>
          <w:rFonts w:hint="eastAsia" w:ascii="宋体" w:hAnsi="宋体"/>
          <w:color w:val="auto"/>
          <w:sz w:val="24"/>
          <w:szCs w:val="28"/>
          <w:highlight w:val="none"/>
        </w:rPr>
        <w:t>）及有关附件。</w:t>
      </w:r>
    </w:p>
    <w:p>
      <w:pPr>
        <w:spacing w:line="500" w:lineRule="exact"/>
        <w:ind w:firstLine="480" w:firstLineChars="200"/>
        <w:rPr>
          <w:rFonts w:ascii="宋体"/>
          <w:color w:val="auto"/>
          <w:sz w:val="24"/>
          <w:szCs w:val="28"/>
          <w:highlight w:val="none"/>
        </w:rPr>
      </w:pPr>
      <w:r>
        <w:rPr>
          <w:rFonts w:hint="eastAsia" w:ascii="宋体" w:hAnsi="宋体"/>
          <w:color w:val="auto"/>
          <w:sz w:val="24"/>
          <w:szCs w:val="28"/>
          <w:highlight w:val="none"/>
        </w:rPr>
        <w:t>3、</w:t>
      </w:r>
      <w:r>
        <w:rPr>
          <w:rFonts w:hint="eastAsia" w:ascii="宋体"/>
          <w:color w:val="auto"/>
          <w:sz w:val="24"/>
          <w:szCs w:val="28"/>
          <w:highlight w:val="none"/>
        </w:rPr>
        <w:t>我</w:t>
      </w:r>
      <w:r>
        <w:rPr>
          <w:rFonts w:hint="eastAsia" w:ascii="宋体" w:hAnsi="宋体" w:cs="宋体"/>
          <w:color w:val="auto"/>
          <w:sz w:val="24"/>
          <w:szCs w:val="28"/>
          <w:highlight w:val="none"/>
        </w:rPr>
        <w:t>单位</w:t>
      </w:r>
      <w:r>
        <w:rPr>
          <w:rFonts w:hint="eastAsia" w:ascii="宋体"/>
          <w:color w:val="auto"/>
          <w:sz w:val="24"/>
          <w:szCs w:val="28"/>
          <w:highlight w:val="none"/>
        </w:rPr>
        <w:t>金额为人民币</w:t>
      </w:r>
      <w:r>
        <w:rPr>
          <w:rFonts w:hint="eastAsia" w:ascii="宋体"/>
          <w:color w:val="auto"/>
          <w:sz w:val="24"/>
          <w:szCs w:val="28"/>
          <w:highlight w:val="none"/>
          <w:u w:val="single"/>
        </w:rPr>
        <w:t xml:space="preserve">  </w:t>
      </w:r>
      <w:r>
        <w:rPr>
          <w:rFonts w:hint="eastAsia" w:ascii="宋体"/>
          <w:color w:val="auto"/>
          <w:sz w:val="24"/>
          <w:szCs w:val="28"/>
          <w:highlight w:val="none"/>
          <w:u w:val="single"/>
        </w:rPr>
        <w:t xml:space="preserve">           </w:t>
      </w:r>
      <w:r>
        <w:rPr>
          <w:rFonts w:hint="eastAsia" w:ascii="宋体"/>
          <w:color w:val="auto"/>
          <w:sz w:val="24"/>
          <w:szCs w:val="28"/>
          <w:highlight w:val="none"/>
          <w:u w:val="single"/>
        </w:rPr>
        <w:t xml:space="preserve">  </w:t>
      </w:r>
      <w:r>
        <w:rPr>
          <w:rFonts w:hint="eastAsia" w:ascii="宋体"/>
          <w:color w:val="auto"/>
          <w:sz w:val="24"/>
          <w:szCs w:val="28"/>
          <w:highlight w:val="none"/>
        </w:rPr>
        <w:t>元的投标保证金已按采购文件要求带至开标现场。</w:t>
      </w:r>
    </w:p>
    <w:p>
      <w:pPr>
        <w:spacing w:line="500" w:lineRule="exact"/>
        <w:ind w:firstLine="480" w:firstLineChars="200"/>
        <w:rPr>
          <w:rFonts w:ascii="宋体"/>
          <w:color w:val="auto"/>
          <w:sz w:val="24"/>
          <w:szCs w:val="28"/>
          <w:highlight w:val="none"/>
        </w:rPr>
      </w:pPr>
      <w:r>
        <w:rPr>
          <w:rFonts w:hint="eastAsia" w:ascii="宋体"/>
          <w:color w:val="auto"/>
          <w:sz w:val="24"/>
          <w:szCs w:val="28"/>
          <w:highlight w:val="none"/>
        </w:rPr>
        <w:t xml:space="preserve">4、中标后，在签订合同前，我方自愿将投标保证金转为履约保证金押存在采购人处。    </w:t>
      </w:r>
    </w:p>
    <w:p>
      <w:pPr>
        <w:spacing w:line="500" w:lineRule="exact"/>
        <w:ind w:firstLine="480" w:firstLineChars="200"/>
        <w:rPr>
          <w:rFonts w:ascii="宋体" w:hAnsi="宋体"/>
          <w:color w:val="auto"/>
          <w:sz w:val="24"/>
          <w:szCs w:val="28"/>
          <w:highlight w:val="none"/>
        </w:rPr>
      </w:pPr>
      <w:r>
        <w:rPr>
          <w:rFonts w:hint="eastAsia" w:ascii="宋体" w:hAnsi="宋体"/>
          <w:color w:val="auto"/>
          <w:sz w:val="24"/>
          <w:szCs w:val="28"/>
          <w:highlight w:val="none"/>
        </w:rPr>
        <w:t>5、除非另外</w:t>
      </w:r>
      <w:r>
        <w:rPr>
          <w:rFonts w:hint="eastAsia" w:ascii="宋体" w:hAnsi="宋体" w:cs="宋体"/>
          <w:color w:val="auto"/>
          <w:sz w:val="24"/>
          <w:szCs w:val="28"/>
          <w:highlight w:val="none"/>
        </w:rPr>
        <w:t>达成协议</w:t>
      </w:r>
      <w:r>
        <w:rPr>
          <w:rFonts w:hint="eastAsia" w:ascii="宋体" w:hAnsi="宋体"/>
          <w:color w:val="auto"/>
          <w:sz w:val="24"/>
          <w:szCs w:val="28"/>
          <w:highlight w:val="none"/>
        </w:rPr>
        <w:t>并生效，</w:t>
      </w:r>
      <w:r>
        <w:rPr>
          <w:rFonts w:hint="eastAsia" w:ascii="宋体" w:hAnsi="宋体" w:cs="宋体"/>
          <w:color w:val="auto"/>
          <w:sz w:val="24"/>
          <w:szCs w:val="28"/>
          <w:highlight w:val="none"/>
        </w:rPr>
        <w:t>贵</w:t>
      </w:r>
      <w:r>
        <w:rPr>
          <w:rFonts w:hint="eastAsia" w:ascii="宋体" w:hAnsi="宋体"/>
          <w:color w:val="auto"/>
          <w:sz w:val="24"/>
          <w:szCs w:val="28"/>
          <w:highlight w:val="none"/>
        </w:rPr>
        <w:t>方的招标文件、中</w:t>
      </w:r>
      <w:r>
        <w:rPr>
          <w:rFonts w:hint="eastAsia" w:ascii="宋体" w:hAnsi="宋体" w:cs="宋体"/>
          <w:color w:val="auto"/>
          <w:sz w:val="24"/>
          <w:szCs w:val="28"/>
          <w:highlight w:val="none"/>
        </w:rPr>
        <w:t>标</w:t>
      </w:r>
      <w:r>
        <w:rPr>
          <w:rFonts w:hint="eastAsia" w:ascii="宋体" w:hAnsi="宋体"/>
          <w:color w:val="auto"/>
          <w:sz w:val="24"/>
          <w:szCs w:val="28"/>
          <w:highlight w:val="none"/>
        </w:rPr>
        <w:t>通知</w:t>
      </w:r>
      <w:r>
        <w:rPr>
          <w:rFonts w:hint="eastAsia" w:ascii="宋体" w:hAnsi="宋体" w:cs="宋体"/>
          <w:color w:val="auto"/>
          <w:sz w:val="24"/>
          <w:szCs w:val="28"/>
          <w:highlight w:val="none"/>
        </w:rPr>
        <w:t>书</w:t>
      </w:r>
      <w:r>
        <w:rPr>
          <w:rFonts w:hint="eastAsia" w:ascii="宋体" w:hAnsi="宋体"/>
          <w:color w:val="auto"/>
          <w:sz w:val="24"/>
          <w:szCs w:val="28"/>
          <w:highlight w:val="none"/>
        </w:rPr>
        <w:t>和本投</w:t>
      </w:r>
      <w:r>
        <w:rPr>
          <w:rFonts w:hint="eastAsia" w:ascii="宋体" w:hAnsi="宋体" w:cs="宋体"/>
          <w:color w:val="auto"/>
          <w:sz w:val="24"/>
          <w:szCs w:val="28"/>
          <w:highlight w:val="none"/>
        </w:rPr>
        <w:t>标</w:t>
      </w:r>
      <w:r>
        <w:rPr>
          <w:rFonts w:hint="eastAsia" w:ascii="宋体" w:hAnsi="宋体"/>
          <w:color w:val="auto"/>
          <w:sz w:val="24"/>
          <w:szCs w:val="28"/>
          <w:highlight w:val="none"/>
        </w:rPr>
        <w:t>文件将成</w:t>
      </w:r>
      <w:r>
        <w:rPr>
          <w:rFonts w:hint="eastAsia" w:ascii="宋体" w:hAnsi="宋体" w:cs="宋体"/>
          <w:color w:val="auto"/>
          <w:sz w:val="24"/>
          <w:szCs w:val="28"/>
          <w:highlight w:val="none"/>
        </w:rPr>
        <w:t>为约</w:t>
      </w:r>
      <w:r>
        <w:rPr>
          <w:rFonts w:hint="eastAsia" w:ascii="宋体" w:hAnsi="宋体"/>
          <w:color w:val="auto"/>
          <w:sz w:val="24"/>
          <w:szCs w:val="28"/>
          <w:highlight w:val="none"/>
        </w:rPr>
        <w:t>束双方的合同文件的</w:t>
      </w:r>
      <w:r>
        <w:rPr>
          <w:rFonts w:hint="eastAsia" w:ascii="宋体" w:hAnsi="宋体" w:cs="宋体"/>
          <w:color w:val="auto"/>
          <w:sz w:val="24"/>
          <w:szCs w:val="28"/>
          <w:highlight w:val="none"/>
        </w:rPr>
        <w:t>组</w:t>
      </w:r>
      <w:r>
        <w:rPr>
          <w:rFonts w:hint="eastAsia" w:ascii="宋体" w:hAnsi="宋体"/>
          <w:color w:val="auto"/>
          <w:sz w:val="24"/>
          <w:szCs w:val="28"/>
          <w:highlight w:val="none"/>
        </w:rPr>
        <w:t>成部分。</w:t>
      </w:r>
    </w:p>
    <w:p>
      <w:pPr>
        <w:spacing w:line="500" w:lineRule="exact"/>
        <w:ind w:firstLine="480" w:firstLineChars="200"/>
        <w:rPr>
          <w:rFonts w:ascii="宋体" w:hAnsi="宋体"/>
          <w:color w:val="auto"/>
          <w:sz w:val="24"/>
          <w:szCs w:val="28"/>
          <w:highlight w:val="none"/>
        </w:rPr>
      </w:pPr>
    </w:p>
    <w:p>
      <w:pPr>
        <w:spacing w:line="500" w:lineRule="exact"/>
        <w:ind w:firstLine="480" w:firstLineChars="200"/>
        <w:rPr>
          <w:rFonts w:ascii="宋体" w:hAnsi="宋体"/>
          <w:color w:val="auto"/>
          <w:sz w:val="24"/>
          <w:szCs w:val="28"/>
          <w:highlight w:val="none"/>
        </w:rPr>
      </w:pPr>
    </w:p>
    <w:p>
      <w:pPr>
        <w:spacing w:line="500" w:lineRule="exact"/>
        <w:ind w:firstLine="480" w:firstLineChars="200"/>
        <w:rPr>
          <w:rFonts w:ascii="宋体" w:hAnsi="宋体"/>
          <w:color w:val="auto"/>
          <w:sz w:val="24"/>
          <w:szCs w:val="28"/>
          <w:highlight w:val="none"/>
        </w:rPr>
      </w:pPr>
      <w:r>
        <w:rPr>
          <w:rFonts w:hint="eastAsia" w:ascii="宋体" w:hAnsi="宋体"/>
          <w:color w:val="auto"/>
          <w:sz w:val="24"/>
          <w:szCs w:val="28"/>
          <w:highlight w:val="none"/>
        </w:rPr>
        <w:t>投</w:t>
      </w:r>
      <w:r>
        <w:rPr>
          <w:rFonts w:hint="eastAsia" w:ascii="宋体" w:hAnsi="宋体" w:cs="宋体"/>
          <w:color w:val="auto"/>
          <w:sz w:val="24"/>
          <w:szCs w:val="28"/>
          <w:highlight w:val="none"/>
        </w:rPr>
        <w:t>标</w:t>
      </w:r>
      <w:r>
        <w:rPr>
          <w:rFonts w:hint="eastAsia" w:ascii="宋体" w:hAnsi="宋体"/>
          <w:color w:val="auto"/>
          <w:sz w:val="24"/>
          <w:szCs w:val="28"/>
          <w:highlight w:val="none"/>
        </w:rPr>
        <w:t>人（盖法人章）：</w:t>
      </w:r>
      <w:r>
        <w:rPr>
          <w:rFonts w:hint="eastAsia" w:ascii="宋体" w:hAnsi="宋体"/>
          <w:color w:val="auto"/>
          <w:sz w:val="24"/>
          <w:szCs w:val="28"/>
          <w:highlight w:val="none"/>
          <w:u w:val="single"/>
        </w:rPr>
        <w:t xml:space="preserve">                                      </w:t>
      </w:r>
    </w:p>
    <w:p>
      <w:pPr>
        <w:spacing w:line="500" w:lineRule="exact"/>
        <w:ind w:firstLine="480" w:firstLineChars="200"/>
        <w:rPr>
          <w:rFonts w:ascii="宋体" w:hAnsi="宋体"/>
          <w:color w:val="auto"/>
          <w:sz w:val="24"/>
          <w:szCs w:val="28"/>
          <w:highlight w:val="none"/>
        </w:rPr>
      </w:pPr>
      <w:r>
        <w:rPr>
          <w:rFonts w:hint="eastAsia" w:ascii="宋体" w:hAnsi="宋体"/>
          <w:color w:val="auto"/>
          <w:sz w:val="24"/>
          <w:szCs w:val="28"/>
          <w:highlight w:val="none"/>
        </w:rPr>
        <w:t>法定代表人（签字或盖章）：</w:t>
      </w:r>
      <w:r>
        <w:rPr>
          <w:rFonts w:hint="eastAsia" w:ascii="宋体" w:hAnsi="宋体"/>
          <w:color w:val="auto"/>
          <w:sz w:val="24"/>
          <w:szCs w:val="28"/>
          <w:highlight w:val="none"/>
          <w:u w:val="single"/>
        </w:rPr>
        <w:t xml:space="preserve">                                </w:t>
      </w:r>
    </w:p>
    <w:p>
      <w:pPr>
        <w:spacing w:line="500" w:lineRule="exact"/>
        <w:ind w:firstLine="480" w:firstLineChars="200"/>
        <w:rPr>
          <w:rFonts w:ascii="宋体" w:hAnsi="宋体"/>
          <w:color w:val="auto"/>
          <w:sz w:val="24"/>
          <w:szCs w:val="28"/>
          <w:highlight w:val="none"/>
        </w:rPr>
      </w:pPr>
      <w:r>
        <w:rPr>
          <w:rFonts w:hint="eastAsia" w:ascii="宋体" w:hAnsi="宋体"/>
          <w:color w:val="auto"/>
          <w:sz w:val="24"/>
          <w:szCs w:val="28"/>
          <w:highlight w:val="none"/>
        </w:rPr>
        <w:t>项目设计负责人（签字）：</w:t>
      </w:r>
      <w:r>
        <w:rPr>
          <w:rFonts w:hint="eastAsia" w:ascii="宋体" w:hAnsi="宋体"/>
          <w:color w:val="auto"/>
          <w:sz w:val="24"/>
          <w:szCs w:val="28"/>
          <w:highlight w:val="none"/>
          <w:u w:val="single"/>
        </w:rPr>
        <w:t xml:space="preserve">                                  </w:t>
      </w:r>
    </w:p>
    <w:p>
      <w:pPr>
        <w:spacing w:line="500" w:lineRule="exact"/>
        <w:ind w:firstLine="480" w:firstLineChars="200"/>
        <w:rPr>
          <w:rFonts w:ascii="宋体" w:hAnsi="宋体"/>
          <w:color w:val="auto"/>
          <w:sz w:val="24"/>
          <w:szCs w:val="28"/>
          <w:highlight w:val="none"/>
        </w:rPr>
      </w:pPr>
      <w:r>
        <w:rPr>
          <w:rFonts w:hint="eastAsia" w:ascii="宋体" w:hAnsi="宋体"/>
          <w:color w:val="auto"/>
          <w:sz w:val="24"/>
          <w:szCs w:val="28"/>
          <w:highlight w:val="none"/>
        </w:rPr>
        <w:t>日期：</w:t>
      </w:r>
      <w:r>
        <w:rPr>
          <w:rFonts w:hint="eastAsia" w:ascii="宋体" w:hAnsi="宋体"/>
          <w:color w:val="auto"/>
          <w:sz w:val="24"/>
          <w:szCs w:val="28"/>
          <w:highlight w:val="none"/>
          <w:u w:val="single"/>
        </w:rPr>
        <w:t xml:space="preserve">        </w:t>
      </w:r>
      <w:r>
        <w:rPr>
          <w:rFonts w:hint="eastAsia" w:ascii="宋体" w:hAnsi="宋体"/>
          <w:color w:val="auto"/>
          <w:sz w:val="24"/>
          <w:szCs w:val="28"/>
          <w:highlight w:val="none"/>
        </w:rPr>
        <w:t>年</w:t>
      </w:r>
      <w:r>
        <w:rPr>
          <w:rFonts w:hint="eastAsia" w:ascii="宋体" w:hAnsi="宋体"/>
          <w:color w:val="auto"/>
          <w:sz w:val="24"/>
          <w:szCs w:val="28"/>
          <w:highlight w:val="none"/>
          <w:u w:val="single"/>
        </w:rPr>
        <w:t xml:space="preserve">     </w:t>
      </w:r>
      <w:r>
        <w:rPr>
          <w:rFonts w:hint="eastAsia" w:ascii="宋体" w:hAnsi="宋体"/>
          <w:color w:val="auto"/>
          <w:sz w:val="24"/>
          <w:szCs w:val="28"/>
          <w:highlight w:val="none"/>
        </w:rPr>
        <w:t>月</w:t>
      </w:r>
      <w:r>
        <w:rPr>
          <w:rFonts w:hint="eastAsia" w:ascii="宋体" w:hAnsi="宋体"/>
          <w:color w:val="auto"/>
          <w:sz w:val="24"/>
          <w:szCs w:val="28"/>
          <w:highlight w:val="none"/>
          <w:u w:val="single"/>
        </w:rPr>
        <w:t xml:space="preserve">     </w:t>
      </w:r>
      <w:r>
        <w:rPr>
          <w:rFonts w:hint="eastAsia" w:ascii="宋体" w:hAnsi="宋体"/>
          <w:color w:val="auto"/>
          <w:sz w:val="24"/>
          <w:szCs w:val="28"/>
          <w:highlight w:val="none"/>
        </w:rPr>
        <w:t>日</w:t>
      </w:r>
    </w:p>
    <w:p>
      <w:pPr>
        <w:pStyle w:val="8"/>
        <w:spacing w:before="0" w:beforeAutospacing="0" w:after="0" w:afterAutospacing="0" w:line="500" w:lineRule="exact"/>
        <w:ind w:firstLine="482" w:firstLineChars="200"/>
        <w:jc w:val="both"/>
        <w:rPr>
          <w:b/>
          <w:color w:val="auto"/>
          <w:highlight w:val="none"/>
        </w:rPr>
      </w:pPr>
      <w:bookmarkStart w:id="0" w:name="_GoBack"/>
      <w:bookmarkEnd w:id="0"/>
    </w:p>
    <w:p>
      <w:pPr>
        <w:pStyle w:val="8"/>
        <w:spacing w:before="0" w:beforeAutospacing="0" w:after="0" w:afterAutospacing="0" w:line="500" w:lineRule="exact"/>
        <w:ind w:firstLine="482" w:firstLineChars="200"/>
        <w:jc w:val="both"/>
        <w:rPr>
          <w:b/>
          <w:color w:val="auto"/>
          <w:highlight w:val="none"/>
        </w:rPr>
      </w:pPr>
    </w:p>
    <w:p>
      <w:pPr>
        <w:pStyle w:val="8"/>
        <w:spacing w:before="0" w:beforeAutospacing="0" w:after="0" w:afterAutospacing="0" w:line="500" w:lineRule="exact"/>
        <w:ind w:firstLine="482" w:firstLineChars="200"/>
        <w:jc w:val="both"/>
        <w:rPr>
          <w:b/>
          <w:color w:val="auto"/>
          <w:highlight w:val="none"/>
        </w:rPr>
      </w:pPr>
    </w:p>
    <w:p>
      <w:pPr>
        <w:pStyle w:val="8"/>
        <w:spacing w:before="0" w:beforeAutospacing="0" w:after="0" w:afterAutospacing="0" w:line="500" w:lineRule="exact"/>
        <w:ind w:firstLine="482" w:firstLineChars="200"/>
        <w:jc w:val="both"/>
        <w:rPr>
          <w:b/>
          <w:color w:val="auto"/>
          <w:highlight w:val="none"/>
        </w:rPr>
      </w:pPr>
    </w:p>
    <w:p>
      <w:pPr>
        <w:pStyle w:val="8"/>
        <w:spacing w:before="0" w:beforeAutospacing="0" w:after="0" w:afterAutospacing="0" w:line="500" w:lineRule="exact"/>
        <w:ind w:firstLine="482" w:firstLineChars="200"/>
        <w:jc w:val="both"/>
        <w:rPr>
          <w:b/>
          <w:color w:val="auto"/>
          <w:highlight w:val="none"/>
        </w:rPr>
      </w:pPr>
    </w:p>
    <w:p>
      <w:pPr>
        <w:pStyle w:val="8"/>
        <w:spacing w:before="0" w:beforeAutospacing="0" w:after="0" w:afterAutospacing="0" w:line="500" w:lineRule="exact"/>
        <w:ind w:firstLine="482" w:firstLineChars="200"/>
        <w:jc w:val="both"/>
        <w:rPr>
          <w:b/>
          <w:color w:val="auto"/>
          <w:highlight w:val="none"/>
        </w:rPr>
      </w:pPr>
    </w:p>
    <w:p>
      <w:pPr>
        <w:pStyle w:val="8"/>
        <w:spacing w:before="0" w:beforeAutospacing="0" w:after="0" w:afterAutospacing="0" w:line="500" w:lineRule="exact"/>
        <w:jc w:val="both"/>
        <w:rPr>
          <w:b/>
          <w:color w:val="auto"/>
          <w:highlight w:val="none"/>
        </w:rPr>
      </w:pPr>
    </w:p>
    <w:sectPr>
      <w:footerReference r:id="rId3" w:type="default"/>
      <w:footerReference r:id="rId4" w:type="even"/>
      <w:pgSz w:w="11906" w:h="16838"/>
      <w:pgMar w:top="1246" w:right="1646" w:bottom="1440" w:left="144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12</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0</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358"/>
    <w:rsid w:val="00007600"/>
    <w:rsid w:val="000361C4"/>
    <w:rsid w:val="00043C0D"/>
    <w:rsid w:val="00056C73"/>
    <w:rsid w:val="0008554A"/>
    <w:rsid w:val="00085DAB"/>
    <w:rsid w:val="00093813"/>
    <w:rsid w:val="000B2C9D"/>
    <w:rsid w:val="000C6B69"/>
    <w:rsid w:val="000F6058"/>
    <w:rsid w:val="000F7EDF"/>
    <w:rsid w:val="00103F99"/>
    <w:rsid w:val="00114644"/>
    <w:rsid w:val="00114843"/>
    <w:rsid w:val="001158E5"/>
    <w:rsid w:val="0012107D"/>
    <w:rsid w:val="00123291"/>
    <w:rsid w:val="00123720"/>
    <w:rsid w:val="00133DEE"/>
    <w:rsid w:val="00133E91"/>
    <w:rsid w:val="00134D43"/>
    <w:rsid w:val="001423BF"/>
    <w:rsid w:val="0014528B"/>
    <w:rsid w:val="00156AB9"/>
    <w:rsid w:val="001626D9"/>
    <w:rsid w:val="00172A27"/>
    <w:rsid w:val="00173E29"/>
    <w:rsid w:val="001855A9"/>
    <w:rsid w:val="0018710E"/>
    <w:rsid w:val="00187304"/>
    <w:rsid w:val="00193D68"/>
    <w:rsid w:val="001A0CC4"/>
    <w:rsid w:val="001A1977"/>
    <w:rsid w:val="001A4B0D"/>
    <w:rsid w:val="001B3188"/>
    <w:rsid w:val="001B32C5"/>
    <w:rsid w:val="001B5343"/>
    <w:rsid w:val="001C0203"/>
    <w:rsid w:val="001C7D25"/>
    <w:rsid w:val="001E2867"/>
    <w:rsid w:val="001E45C7"/>
    <w:rsid w:val="001E59F2"/>
    <w:rsid w:val="001F0B43"/>
    <w:rsid w:val="001F12EC"/>
    <w:rsid w:val="001F5AE9"/>
    <w:rsid w:val="001F5FAA"/>
    <w:rsid w:val="00203086"/>
    <w:rsid w:val="00203EBD"/>
    <w:rsid w:val="002176D4"/>
    <w:rsid w:val="00217A45"/>
    <w:rsid w:val="002276A6"/>
    <w:rsid w:val="00230DC1"/>
    <w:rsid w:val="0023130F"/>
    <w:rsid w:val="00237388"/>
    <w:rsid w:val="00242C5B"/>
    <w:rsid w:val="002436A8"/>
    <w:rsid w:val="00245278"/>
    <w:rsid w:val="002536AC"/>
    <w:rsid w:val="0025391F"/>
    <w:rsid w:val="0025567F"/>
    <w:rsid w:val="00267E90"/>
    <w:rsid w:val="00275970"/>
    <w:rsid w:val="00277646"/>
    <w:rsid w:val="0028371E"/>
    <w:rsid w:val="00284F96"/>
    <w:rsid w:val="00294008"/>
    <w:rsid w:val="00296015"/>
    <w:rsid w:val="002960AF"/>
    <w:rsid w:val="002A72DD"/>
    <w:rsid w:val="002B06EE"/>
    <w:rsid w:val="002B7AEA"/>
    <w:rsid w:val="002D1B52"/>
    <w:rsid w:val="002D6145"/>
    <w:rsid w:val="002D7635"/>
    <w:rsid w:val="00304735"/>
    <w:rsid w:val="00306B44"/>
    <w:rsid w:val="0031176F"/>
    <w:rsid w:val="0032330D"/>
    <w:rsid w:val="003339CC"/>
    <w:rsid w:val="003437B0"/>
    <w:rsid w:val="00357615"/>
    <w:rsid w:val="00364CB2"/>
    <w:rsid w:val="00366910"/>
    <w:rsid w:val="00366B0C"/>
    <w:rsid w:val="00366ED6"/>
    <w:rsid w:val="0037215D"/>
    <w:rsid w:val="00372E4A"/>
    <w:rsid w:val="00373659"/>
    <w:rsid w:val="003746C1"/>
    <w:rsid w:val="003829A2"/>
    <w:rsid w:val="00382BF7"/>
    <w:rsid w:val="003958DA"/>
    <w:rsid w:val="003A282E"/>
    <w:rsid w:val="003A5BFC"/>
    <w:rsid w:val="003B1CEB"/>
    <w:rsid w:val="003B2CDD"/>
    <w:rsid w:val="003C4002"/>
    <w:rsid w:val="003C4565"/>
    <w:rsid w:val="003C5C20"/>
    <w:rsid w:val="003E6019"/>
    <w:rsid w:val="003E7500"/>
    <w:rsid w:val="003F053B"/>
    <w:rsid w:val="003F28C4"/>
    <w:rsid w:val="003F4BE3"/>
    <w:rsid w:val="003F546E"/>
    <w:rsid w:val="00401B1E"/>
    <w:rsid w:val="004060A4"/>
    <w:rsid w:val="00411911"/>
    <w:rsid w:val="00421F38"/>
    <w:rsid w:val="00422629"/>
    <w:rsid w:val="0043194C"/>
    <w:rsid w:val="004476B4"/>
    <w:rsid w:val="004504B4"/>
    <w:rsid w:val="00450657"/>
    <w:rsid w:val="00464431"/>
    <w:rsid w:val="004864BC"/>
    <w:rsid w:val="00497563"/>
    <w:rsid w:val="004B2D5D"/>
    <w:rsid w:val="004B2EF3"/>
    <w:rsid w:val="004B401B"/>
    <w:rsid w:val="004B58A1"/>
    <w:rsid w:val="004C1979"/>
    <w:rsid w:val="004C40B5"/>
    <w:rsid w:val="004D4CEE"/>
    <w:rsid w:val="004E155A"/>
    <w:rsid w:val="004E54D9"/>
    <w:rsid w:val="00500854"/>
    <w:rsid w:val="005107D1"/>
    <w:rsid w:val="00510ECF"/>
    <w:rsid w:val="005122AA"/>
    <w:rsid w:val="0051552B"/>
    <w:rsid w:val="00515CEC"/>
    <w:rsid w:val="00525049"/>
    <w:rsid w:val="005329E7"/>
    <w:rsid w:val="00545825"/>
    <w:rsid w:val="00551665"/>
    <w:rsid w:val="005612F6"/>
    <w:rsid w:val="005758E4"/>
    <w:rsid w:val="005834F3"/>
    <w:rsid w:val="00595C4F"/>
    <w:rsid w:val="005A0736"/>
    <w:rsid w:val="005B3CA3"/>
    <w:rsid w:val="005C067A"/>
    <w:rsid w:val="005D1AE8"/>
    <w:rsid w:val="005D37F8"/>
    <w:rsid w:val="005D3FE6"/>
    <w:rsid w:val="005E1DC2"/>
    <w:rsid w:val="005E7A35"/>
    <w:rsid w:val="005F32ED"/>
    <w:rsid w:val="00600CE4"/>
    <w:rsid w:val="00603A3A"/>
    <w:rsid w:val="0060793C"/>
    <w:rsid w:val="006113C4"/>
    <w:rsid w:val="00640FDA"/>
    <w:rsid w:val="00644837"/>
    <w:rsid w:val="0065132C"/>
    <w:rsid w:val="00651A39"/>
    <w:rsid w:val="00656D69"/>
    <w:rsid w:val="00657AF2"/>
    <w:rsid w:val="00657CB1"/>
    <w:rsid w:val="006608C9"/>
    <w:rsid w:val="00666BEA"/>
    <w:rsid w:val="00675AE5"/>
    <w:rsid w:val="0068135F"/>
    <w:rsid w:val="00682E2A"/>
    <w:rsid w:val="006A7FA6"/>
    <w:rsid w:val="006B5905"/>
    <w:rsid w:val="006C08B1"/>
    <w:rsid w:val="006C4732"/>
    <w:rsid w:val="006E19C9"/>
    <w:rsid w:val="006E5E52"/>
    <w:rsid w:val="006E705E"/>
    <w:rsid w:val="006F5E53"/>
    <w:rsid w:val="00706377"/>
    <w:rsid w:val="00711592"/>
    <w:rsid w:val="0071168D"/>
    <w:rsid w:val="00711BC3"/>
    <w:rsid w:val="00732E43"/>
    <w:rsid w:val="00745BFF"/>
    <w:rsid w:val="007462A6"/>
    <w:rsid w:val="007526D8"/>
    <w:rsid w:val="00753197"/>
    <w:rsid w:val="0075368B"/>
    <w:rsid w:val="007617E2"/>
    <w:rsid w:val="007653EF"/>
    <w:rsid w:val="00772204"/>
    <w:rsid w:val="00774346"/>
    <w:rsid w:val="007807B3"/>
    <w:rsid w:val="00780EB5"/>
    <w:rsid w:val="00787FB2"/>
    <w:rsid w:val="00792403"/>
    <w:rsid w:val="00793B28"/>
    <w:rsid w:val="00796994"/>
    <w:rsid w:val="00797E84"/>
    <w:rsid w:val="007B50C5"/>
    <w:rsid w:val="007C376D"/>
    <w:rsid w:val="007E48A3"/>
    <w:rsid w:val="007F0A10"/>
    <w:rsid w:val="008042A9"/>
    <w:rsid w:val="008061D9"/>
    <w:rsid w:val="008078E5"/>
    <w:rsid w:val="008108CA"/>
    <w:rsid w:val="008251BA"/>
    <w:rsid w:val="00830952"/>
    <w:rsid w:val="0085469F"/>
    <w:rsid w:val="00856E5F"/>
    <w:rsid w:val="008611E4"/>
    <w:rsid w:val="00865F20"/>
    <w:rsid w:val="008844CE"/>
    <w:rsid w:val="00891BD2"/>
    <w:rsid w:val="0089280C"/>
    <w:rsid w:val="00893338"/>
    <w:rsid w:val="008952FB"/>
    <w:rsid w:val="00895A58"/>
    <w:rsid w:val="00896139"/>
    <w:rsid w:val="00897029"/>
    <w:rsid w:val="008A2057"/>
    <w:rsid w:val="008B007A"/>
    <w:rsid w:val="008C559A"/>
    <w:rsid w:val="008C595F"/>
    <w:rsid w:val="008C622C"/>
    <w:rsid w:val="008D23CC"/>
    <w:rsid w:val="008D3612"/>
    <w:rsid w:val="008D3D01"/>
    <w:rsid w:val="008F79CA"/>
    <w:rsid w:val="009018EA"/>
    <w:rsid w:val="009059A2"/>
    <w:rsid w:val="00911664"/>
    <w:rsid w:val="009170A7"/>
    <w:rsid w:val="00933200"/>
    <w:rsid w:val="009414AA"/>
    <w:rsid w:val="00942137"/>
    <w:rsid w:val="00943F80"/>
    <w:rsid w:val="00945F2A"/>
    <w:rsid w:val="009509DA"/>
    <w:rsid w:val="0095748B"/>
    <w:rsid w:val="009622E7"/>
    <w:rsid w:val="00980F47"/>
    <w:rsid w:val="00983B34"/>
    <w:rsid w:val="00995C69"/>
    <w:rsid w:val="009A184A"/>
    <w:rsid w:val="009B4A8E"/>
    <w:rsid w:val="009C230F"/>
    <w:rsid w:val="009C28E9"/>
    <w:rsid w:val="009C654D"/>
    <w:rsid w:val="009C72DB"/>
    <w:rsid w:val="009E2E2F"/>
    <w:rsid w:val="009F108B"/>
    <w:rsid w:val="00A04DC5"/>
    <w:rsid w:val="00A058E6"/>
    <w:rsid w:val="00A24103"/>
    <w:rsid w:val="00A3106D"/>
    <w:rsid w:val="00A322D0"/>
    <w:rsid w:val="00A32E4A"/>
    <w:rsid w:val="00A334D2"/>
    <w:rsid w:val="00A350B5"/>
    <w:rsid w:val="00A44D25"/>
    <w:rsid w:val="00A46BA5"/>
    <w:rsid w:val="00A621B3"/>
    <w:rsid w:val="00A64D00"/>
    <w:rsid w:val="00A66F00"/>
    <w:rsid w:val="00A7533F"/>
    <w:rsid w:val="00A91895"/>
    <w:rsid w:val="00A9199D"/>
    <w:rsid w:val="00A96D59"/>
    <w:rsid w:val="00A97DFF"/>
    <w:rsid w:val="00AA21EC"/>
    <w:rsid w:val="00AA4882"/>
    <w:rsid w:val="00AB0F91"/>
    <w:rsid w:val="00AB2A63"/>
    <w:rsid w:val="00AB30E2"/>
    <w:rsid w:val="00AC192E"/>
    <w:rsid w:val="00AC4BCD"/>
    <w:rsid w:val="00AD2B34"/>
    <w:rsid w:val="00AE3164"/>
    <w:rsid w:val="00AF4CE1"/>
    <w:rsid w:val="00B07AC7"/>
    <w:rsid w:val="00B12EEC"/>
    <w:rsid w:val="00B141ED"/>
    <w:rsid w:val="00B1577F"/>
    <w:rsid w:val="00B15B09"/>
    <w:rsid w:val="00B176AD"/>
    <w:rsid w:val="00B20ABD"/>
    <w:rsid w:val="00B3175A"/>
    <w:rsid w:val="00B40F53"/>
    <w:rsid w:val="00B43129"/>
    <w:rsid w:val="00B43145"/>
    <w:rsid w:val="00B625D8"/>
    <w:rsid w:val="00B70043"/>
    <w:rsid w:val="00B95EC9"/>
    <w:rsid w:val="00B96664"/>
    <w:rsid w:val="00BA7348"/>
    <w:rsid w:val="00BC39EC"/>
    <w:rsid w:val="00BC551F"/>
    <w:rsid w:val="00BE2C45"/>
    <w:rsid w:val="00C0225A"/>
    <w:rsid w:val="00C364CB"/>
    <w:rsid w:val="00C42E89"/>
    <w:rsid w:val="00C53ED2"/>
    <w:rsid w:val="00C6603B"/>
    <w:rsid w:val="00C721E9"/>
    <w:rsid w:val="00C72404"/>
    <w:rsid w:val="00C77F7F"/>
    <w:rsid w:val="00C84C99"/>
    <w:rsid w:val="00C94CB8"/>
    <w:rsid w:val="00C97606"/>
    <w:rsid w:val="00CA25F3"/>
    <w:rsid w:val="00CA40C1"/>
    <w:rsid w:val="00CB697E"/>
    <w:rsid w:val="00CC690C"/>
    <w:rsid w:val="00CD14A2"/>
    <w:rsid w:val="00CD7C8D"/>
    <w:rsid w:val="00CE0403"/>
    <w:rsid w:val="00CE0A2C"/>
    <w:rsid w:val="00CE59B9"/>
    <w:rsid w:val="00D00178"/>
    <w:rsid w:val="00D0019F"/>
    <w:rsid w:val="00D11E14"/>
    <w:rsid w:val="00D138A4"/>
    <w:rsid w:val="00D1395E"/>
    <w:rsid w:val="00D2103D"/>
    <w:rsid w:val="00D24A51"/>
    <w:rsid w:val="00D279B4"/>
    <w:rsid w:val="00D37207"/>
    <w:rsid w:val="00D426F6"/>
    <w:rsid w:val="00D45D2D"/>
    <w:rsid w:val="00D46EEF"/>
    <w:rsid w:val="00D62C1E"/>
    <w:rsid w:val="00D669DD"/>
    <w:rsid w:val="00D72F9E"/>
    <w:rsid w:val="00D73118"/>
    <w:rsid w:val="00D801A0"/>
    <w:rsid w:val="00DA0BE4"/>
    <w:rsid w:val="00DA57E0"/>
    <w:rsid w:val="00DB0798"/>
    <w:rsid w:val="00DC59E2"/>
    <w:rsid w:val="00DC6737"/>
    <w:rsid w:val="00DC73EA"/>
    <w:rsid w:val="00DC7BEE"/>
    <w:rsid w:val="00DD0113"/>
    <w:rsid w:val="00DD1D86"/>
    <w:rsid w:val="00DE2490"/>
    <w:rsid w:val="00DE700E"/>
    <w:rsid w:val="00DF5BD9"/>
    <w:rsid w:val="00E028D5"/>
    <w:rsid w:val="00E03AEA"/>
    <w:rsid w:val="00E052D3"/>
    <w:rsid w:val="00E1502B"/>
    <w:rsid w:val="00E20579"/>
    <w:rsid w:val="00E343F9"/>
    <w:rsid w:val="00E536FA"/>
    <w:rsid w:val="00E541A1"/>
    <w:rsid w:val="00E556DD"/>
    <w:rsid w:val="00E617CA"/>
    <w:rsid w:val="00E62D88"/>
    <w:rsid w:val="00E6304C"/>
    <w:rsid w:val="00E73097"/>
    <w:rsid w:val="00E73E46"/>
    <w:rsid w:val="00E87FFB"/>
    <w:rsid w:val="00E90343"/>
    <w:rsid w:val="00E92807"/>
    <w:rsid w:val="00EA15D7"/>
    <w:rsid w:val="00EA171F"/>
    <w:rsid w:val="00EA22A5"/>
    <w:rsid w:val="00EA2E94"/>
    <w:rsid w:val="00ED0A80"/>
    <w:rsid w:val="00EF2DE0"/>
    <w:rsid w:val="00EF3AC9"/>
    <w:rsid w:val="00EF3C19"/>
    <w:rsid w:val="00EF4CC2"/>
    <w:rsid w:val="00EF7775"/>
    <w:rsid w:val="00F00737"/>
    <w:rsid w:val="00F0304F"/>
    <w:rsid w:val="00F10675"/>
    <w:rsid w:val="00F1660D"/>
    <w:rsid w:val="00F40170"/>
    <w:rsid w:val="00F56FDF"/>
    <w:rsid w:val="00F622B8"/>
    <w:rsid w:val="00F6489A"/>
    <w:rsid w:val="00F7008B"/>
    <w:rsid w:val="00F76A91"/>
    <w:rsid w:val="00F81B8C"/>
    <w:rsid w:val="00F9553A"/>
    <w:rsid w:val="00FA0B1B"/>
    <w:rsid w:val="00FA5392"/>
    <w:rsid w:val="00FB0706"/>
    <w:rsid w:val="00FB686F"/>
    <w:rsid w:val="00FC57ED"/>
    <w:rsid w:val="00FD4F92"/>
    <w:rsid w:val="00FD7693"/>
    <w:rsid w:val="00FE0255"/>
    <w:rsid w:val="00FE1BB2"/>
    <w:rsid w:val="00FE2F85"/>
    <w:rsid w:val="015460A5"/>
    <w:rsid w:val="015C2FE0"/>
    <w:rsid w:val="01D8520E"/>
    <w:rsid w:val="02DB5DB5"/>
    <w:rsid w:val="04BD174C"/>
    <w:rsid w:val="04DC6343"/>
    <w:rsid w:val="05C33C38"/>
    <w:rsid w:val="05DE56FA"/>
    <w:rsid w:val="067C7EE1"/>
    <w:rsid w:val="072D3E21"/>
    <w:rsid w:val="07E12C97"/>
    <w:rsid w:val="09D629ED"/>
    <w:rsid w:val="0A3C387A"/>
    <w:rsid w:val="0A470EA5"/>
    <w:rsid w:val="0AD31C8A"/>
    <w:rsid w:val="0AD64A6D"/>
    <w:rsid w:val="0B41060F"/>
    <w:rsid w:val="0CD90012"/>
    <w:rsid w:val="0CEE22E3"/>
    <w:rsid w:val="0F472FA1"/>
    <w:rsid w:val="10024966"/>
    <w:rsid w:val="101D52DE"/>
    <w:rsid w:val="10406DB9"/>
    <w:rsid w:val="12954DC4"/>
    <w:rsid w:val="139204E8"/>
    <w:rsid w:val="13BF4AE6"/>
    <w:rsid w:val="14B4224F"/>
    <w:rsid w:val="15A737F9"/>
    <w:rsid w:val="16407D26"/>
    <w:rsid w:val="1876503E"/>
    <w:rsid w:val="18C3481A"/>
    <w:rsid w:val="19907C6A"/>
    <w:rsid w:val="1A6A54FE"/>
    <w:rsid w:val="1AD114EF"/>
    <w:rsid w:val="1BAD3DB7"/>
    <w:rsid w:val="1BBE3E28"/>
    <w:rsid w:val="1C297B54"/>
    <w:rsid w:val="1C481271"/>
    <w:rsid w:val="1CAC422C"/>
    <w:rsid w:val="1D454DA4"/>
    <w:rsid w:val="1DEC0B5C"/>
    <w:rsid w:val="1F9B03CF"/>
    <w:rsid w:val="210A3991"/>
    <w:rsid w:val="213552D3"/>
    <w:rsid w:val="21AF6A5A"/>
    <w:rsid w:val="21E1237B"/>
    <w:rsid w:val="22276E2E"/>
    <w:rsid w:val="22417D31"/>
    <w:rsid w:val="2246653F"/>
    <w:rsid w:val="22B71A4D"/>
    <w:rsid w:val="23080A26"/>
    <w:rsid w:val="23B1703C"/>
    <w:rsid w:val="24AD6A40"/>
    <w:rsid w:val="251D31F7"/>
    <w:rsid w:val="25FF43C3"/>
    <w:rsid w:val="2747690E"/>
    <w:rsid w:val="27E571A9"/>
    <w:rsid w:val="29C75553"/>
    <w:rsid w:val="2BEB04BC"/>
    <w:rsid w:val="2C2A44E7"/>
    <w:rsid w:val="2D9B1B79"/>
    <w:rsid w:val="2E2D0B6A"/>
    <w:rsid w:val="2E3A7034"/>
    <w:rsid w:val="2EF61A1E"/>
    <w:rsid w:val="31753D7C"/>
    <w:rsid w:val="32A22259"/>
    <w:rsid w:val="32E07170"/>
    <w:rsid w:val="32E93725"/>
    <w:rsid w:val="331D61C0"/>
    <w:rsid w:val="33337685"/>
    <w:rsid w:val="345A51DA"/>
    <w:rsid w:val="35975957"/>
    <w:rsid w:val="35AD4FA9"/>
    <w:rsid w:val="36611374"/>
    <w:rsid w:val="36DC6DDC"/>
    <w:rsid w:val="370544C6"/>
    <w:rsid w:val="371619DB"/>
    <w:rsid w:val="382B0298"/>
    <w:rsid w:val="384C0C0F"/>
    <w:rsid w:val="388A5F65"/>
    <w:rsid w:val="39081CD1"/>
    <w:rsid w:val="39BC6A42"/>
    <w:rsid w:val="39E12735"/>
    <w:rsid w:val="3A790DFD"/>
    <w:rsid w:val="3B380672"/>
    <w:rsid w:val="3CC62113"/>
    <w:rsid w:val="3CC97130"/>
    <w:rsid w:val="3D9A0CE1"/>
    <w:rsid w:val="3E9A4705"/>
    <w:rsid w:val="3F227C62"/>
    <w:rsid w:val="3F3D06EF"/>
    <w:rsid w:val="41C14689"/>
    <w:rsid w:val="42CE4D7E"/>
    <w:rsid w:val="44B9118D"/>
    <w:rsid w:val="457C684F"/>
    <w:rsid w:val="46120C85"/>
    <w:rsid w:val="46BD6B9F"/>
    <w:rsid w:val="46FF2CD8"/>
    <w:rsid w:val="495F5EE1"/>
    <w:rsid w:val="49DC5353"/>
    <w:rsid w:val="4B5E589E"/>
    <w:rsid w:val="4CEC3B68"/>
    <w:rsid w:val="4D7B0ACE"/>
    <w:rsid w:val="4E3E208A"/>
    <w:rsid w:val="4FCF1D7D"/>
    <w:rsid w:val="4FE44BB7"/>
    <w:rsid w:val="51D9532B"/>
    <w:rsid w:val="525E00A8"/>
    <w:rsid w:val="52EC7319"/>
    <w:rsid w:val="533847F6"/>
    <w:rsid w:val="533C6622"/>
    <w:rsid w:val="53B367EF"/>
    <w:rsid w:val="540B5F4D"/>
    <w:rsid w:val="562B117B"/>
    <w:rsid w:val="569D7F76"/>
    <w:rsid w:val="56CA178D"/>
    <w:rsid w:val="56F73307"/>
    <w:rsid w:val="57413EF4"/>
    <w:rsid w:val="58AF4854"/>
    <w:rsid w:val="59580C4F"/>
    <w:rsid w:val="596C19BC"/>
    <w:rsid w:val="59F83EB2"/>
    <w:rsid w:val="5A2321E0"/>
    <w:rsid w:val="5B0B35BB"/>
    <w:rsid w:val="5B596B30"/>
    <w:rsid w:val="5BAD56C4"/>
    <w:rsid w:val="5BD94F79"/>
    <w:rsid w:val="5BFC1E6C"/>
    <w:rsid w:val="5C8E6118"/>
    <w:rsid w:val="5E1E3806"/>
    <w:rsid w:val="5EA13585"/>
    <w:rsid w:val="5F183183"/>
    <w:rsid w:val="604E4787"/>
    <w:rsid w:val="61496F91"/>
    <w:rsid w:val="62016508"/>
    <w:rsid w:val="623558E7"/>
    <w:rsid w:val="62A76FFF"/>
    <w:rsid w:val="6303105A"/>
    <w:rsid w:val="63047467"/>
    <w:rsid w:val="63D25FE7"/>
    <w:rsid w:val="6578489C"/>
    <w:rsid w:val="65F96E50"/>
    <w:rsid w:val="667118CF"/>
    <w:rsid w:val="675F7812"/>
    <w:rsid w:val="67C71EFC"/>
    <w:rsid w:val="68291B81"/>
    <w:rsid w:val="687C682D"/>
    <w:rsid w:val="69ED77A2"/>
    <w:rsid w:val="6A7C659C"/>
    <w:rsid w:val="6B032756"/>
    <w:rsid w:val="6B5F2A5D"/>
    <w:rsid w:val="6BEE2BB6"/>
    <w:rsid w:val="6D615B6F"/>
    <w:rsid w:val="6E07542A"/>
    <w:rsid w:val="6FD25B95"/>
    <w:rsid w:val="705B2CE2"/>
    <w:rsid w:val="707320FB"/>
    <w:rsid w:val="716A6B3D"/>
    <w:rsid w:val="73221776"/>
    <w:rsid w:val="7403682B"/>
    <w:rsid w:val="75852BAF"/>
    <w:rsid w:val="77EE09D2"/>
    <w:rsid w:val="78397201"/>
    <w:rsid w:val="78A258C0"/>
    <w:rsid w:val="795333C2"/>
    <w:rsid w:val="7A5F2D87"/>
    <w:rsid w:val="7A6A5439"/>
    <w:rsid w:val="7AA6243C"/>
    <w:rsid w:val="7AAF192D"/>
    <w:rsid w:val="7C674772"/>
    <w:rsid w:val="7CB846B7"/>
    <w:rsid w:val="7CCB623D"/>
    <w:rsid w:val="7D9D32B4"/>
    <w:rsid w:val="7DC34641"/>
    <w:rsid w:val="7DF463AD"/>
    <w:rsid w:val="7E302C38"/>
    <w:rsid w:val="7E4F7BE2"/>
    <w:rsid w:val="7E621769"/>
    <w:rsid w:val="7F111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576" w:lineRule="auto"/>
      <w:jc w:val="center"/>
      <w:outlineLvl w:val="0"/>
    </w:pPr>
    <w:rPr>
      <w:rFonts w:eastAsia="仿宋_GB2312"/>
      <w:b/>
      <w:bCs/>
      <w:kern w:val="44"/>
      <w:sz w:val="36"/>
      <w:szCs w:val="44"/>
    </w:rPr>
  </w:style>
  <w:style w:type="paragraph" w:styleId="3">
    <w:name w:val="heading 3"/>
    <w:basedOn w:val="1"/>
    <w:next w:val="1"/>
    <w:link w:val="16"/>
    <w:qFormat/>
    <w:uiPriority w:val="0"/>
    <w:pPr>
      <w:keepNext/>
      <w:keepLines/>
      <w:jc w:val="center"/>
      <w:outlineLvl w:val="2"/>
    </w:pPr>
    <w:rPr>
      <w:rFonts w:eastAsia="仿宋_GB2312"/>
      <w:bCs/>
      <w:sz w:val="28"/>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link w:val="15"/>
    <w:unhideWhenUsed/>
    <w:qFormat/>
    <w:uiPriority w:val="0"/>
    <w:pPr>
      <w:adjustRightInd w:val="0"/>
      <w:spacing w:line="360" w:lineRule="atLeast"/>
      <w:ind w:firstLine="482"/>
    </w:pPr>
    <w:rPr>
      <w:sz w:val="24"/>
      <w:szCs w:val="24"/>
    </w:rPr>
  </w:style>
  <w:style w:type="paragraph" w:styleId="5">
    <w:name w:val="Body Text"/>
    <w:basedOn w:val="1"/>
    <w:unhideWhenUsed/>
    <w:qFormat/>
    <w:uiPriority w:val="99"/>
    <w:rPr>
      <w:sz w:val="28"/>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page number"/>
    <w:basedOn w:val="11"/>
    <w:unhideWhenUsed/>
    <w:qFormat/>
    <w:uiPriority w:val="99"/>
  </w:style>
  <w:style w:type="character" w:customStyle="1" w:styleId="13">
    <w:name w:val="HTML Markup"/>
    <w:qFormat/>
    <w:uiPriority w:val="0"/>
    <w:rPr>
      <w:vanish/>
      <w:color w:val="FF0000"/>
    </w:rPr>
  </w:style>
  <w:style w:type="character" w:customStyle="1" w:styleId="14">
    <w:name w:val="特点 Char"/>
    <w:qFormat/>
    <w:uiPriority w:val="0"/>
    <w:rPr>
      <w:rFonts w:eastAsia="宋体"/>
      <w:kern w:val="2"/>
      <w:sz w:val="21"/>
      <w:lang w:val="en-US" w:eastAsia="zh-CN" w:bidi="ar-SA"/>
    </w:rPr>
  </w:style>
  <w:style w:type="character" w:customStyle="1" w:styleId="15">
    <w:name w:val="正文缩进 Char"/>
    <w:link w:val="4"/>
    <w:qFormat/>
    <w:uiPriority w:val="0"/>
    <w:rPr>
      <w:rFonts w:eastAsia="宋体"/>
      <w:kern w:val="2"/>
      <w:sz w:val="24"/>
      <w:szCs w:val="24"/>
      <w:lang w:val="en-US" w:eastAsia="zh-CN" w:bidi="ar-SA"/>
    </w:rPr>
  </w:style>
  <w:style w:type="character" w:customStyle="1" w:styleId="16">
    <w:name w:val="标题 3 Char"/>
    <w:link w:val="3"/>
    <w:qFormat/>
    <w:uiPriority w:val="0"/>
    <w:rPr>
      <w:rFonts w:eastAsia="仿宋_GB2312"/>
      <w:bCs/>
      <w:kern w:val="2"/>
      <w:sz w:val="28"/>
      <w:szCs w:val="32"/>
      <w:lang w:val="en-US" w:eastAsia="zh-CN" w:bidi="ar-SA"/>
    </w:rPr>
  </w:style>
  <w:style w:type="paragraph" w:customStyle="1" w:styleId="17">
    <w:name w:val="flType"/>
    <w:basedOn w:val="1"/>
    <w:qFormat/>
    <w:uiPriority w:val="0"/>
    <w:pPr>
      <w:adjustRightInd w:val="0"/>
      <w:spacing w:after="284" w:line="113" w:lineRule="atLeast"/>
      <w:jc w:val="center"/>
    </w:pPr>
    <w:rPr>
      <w:kern w:val="0"/>
      <w:sz w:val="24"/>
    </w:rPr>
  </w:style>
  <w:style w:type="paragraph" w:customStyle="1" w:styleId="18">
    <w:name w:val="Char Char Char Char Char Char1 Char Char Char Char Char Char Char Char Char Char Char Char1 Char Char Char Char"/>
    <w:basedOn w:val="1"/>
    <w:qFormat/>
    <w:uiPriority w:val="0"/>
  </w:style>
  <w:style w:type="paragraph" w:customStyle="1" w:styleId="19">
    <w:name w:val="p0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默认段落字体 Para Char Char Char Char Char Char Char Char Char Char Char Char Char"/>
    <w:basedOn w:val="1"/>
    <w:qFormat/>
    <w:uiPriority w:val="0"/>
    <w:rPr>
      <w:rFonts w:ascii="宋体"/>
      <w:kern w:val="0"/>
      <w:sz w:val="24"/>
    </w:rPr>
  </w:style>
  <w:style w:type="paragraph" w:customStyle="1" w:styleId="22">
    <w:name w:val="Char Char Char Char"/>
    <w:basedOn w:val="1"/>
    <w:qFormat/>
    <w:uiPriority w:val="0"/>
    <w:rPr>
      <w:szCs w:val="24"/>
    </w:rPr>
  </w:style>
  <w:style w:type="paragraph" w:customStyle="1" w:styleId="23">
    <w:name w:val="Char Char Char Char Char Char1 Char Char Char Char Char Char Char Char Char Char Char Char Char"/>
    <w:basedOn w:val="1"/>
    <w:qFormat/>
    <w:uiPriority w:val="0"/>
  </w:style>
  <w:style w:type="paragraph" w:customStyle="1" w:styleId="24">
    <w:name w:val="p15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
    <w:name w:val="Char Char Char Char Char Char Char Char Char Char Char Char Char Char Char Char"/>
    <w:basedOn w:val="1"/>
    <w:qFormat/>
    <w:uiPriority w:val="0"/>
    <w:pPr>
      <w:widowControl/>
      <w:spacing w:after="160" w:line="240" w:lineRule="exact"/>
      <w:jc w:val="left"/>
    </w:p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8789FC-1FD0-438A-8BE8-926B4575040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1029</Words>
  <Characters>5866</Characters>
  <Lines>48</Lines>
  <Paragraphs>13</Paragraphs>
  <TotalTime>2</TotalTime>
  <ScaleCrop>false</ScaleCrop>
  <LinksUpToDate>false</LinksUpToDate>
  <CharactersWithSpaces>6882</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2018-12-11T02:37:00Z</dcterms:created>
  <dc:creator>Administrator</dc:creator>
  <cp:lastModifiedBy>WAN   豆沙包</cp:lastModifiedBy>
  <cp:lastPrinted>2015-09-29T03:17:00Z</cp:lastPrinted>
  <dcterms:modified xsi:type="dcterms:W3CDTF">2019-07-18T02:58:18Z</dcterms:modified>
  <dc:title>如东县公共资源交易中心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