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如东县现代农业产业示范园入口景观施工项目 </w:t>
      </w:r>
    </w:p>
    <w:p>
      <w:pPr>
        <w:spacing w:line="240" w:lineRule="atLeas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编制说明</w:t>
      </w:r>
    </w:p>
    <w:p>
      <w:pPr>
        <w:spacing w:line="336" w:lineRule="auto"/>
        <w:ind w:left="-2" w:leftChars="-1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一、工程概况：</w:t>
      </w:r>
    </w:p>
    <w:p>
      <w:pPr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本工程位于如东县曹埠现代农业产业示范园入口处。</w:t>
      </w:r>
    </w:p>
    <w:p>
      <w:pPr>
        <w:spacing w:line="336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二、招标范围：</w:t>
      </w:r>
    </w:p>
    <w:p>
      <w:pPr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包含如东县曹埠现代农业产业示范园入口处绿化、园路、排水、栈桥、亲水平台、亮化、景观亭等。</w:t>
      </w:r>
    </w:p>
    <w:p>
      <w:pPr>
        <w:spacing w:line="336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三、工程量清单编制依据：</w:t>
      </w:r>
    </w:p>
    <w:p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1、工程量清单计量依据《建设工程工程量清单计价规范》（GB50500-2013）以及业主提供的图纸。</w:t>
      </w:r>
    </w:p>
    <w:p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2、本工程计价依据20</w:t>
      </w:r>
      <w:r>
        <w:rPr>
          <w:rFonts w:asciiTheme="minorEastAsia" w:hAnsiTheme="minorEastAsia" w:cstheme="minorEastAsia"/>
          <w:szCs w:val="21"/>
        </w:rPr>
        <w:t>07</w:t>
      </w:r>
      <w:r>
        <w:rPr>
          <w:rFonts w:hint="eastAsia" w:asciiTheme="minorEastAsia" w:hAnsiTheme="minorEastAsia" w:cstheme="minorEastAsia"/>
          <w:szCs w:val="21"/>
        </w:rPr>
        <w:t>年《江苏省园林定额》，20</w:t>
      </w:r>
      <w:r>
        <w:rPr>
          <w:rFonts w:asciiTheme="minorEastAsia" w:hAnsiTheme="minorEastAsia" w:cstheme="minorEastAsia"/>
          <w:szCs w:val="21"/>
        </w:rPr>
        <w:t>14</w:t>
      </w:r>
      <w:r>
        <w:rPr>
          <w:rFonts w:hint="eastAsia" w:asciiTheme="minorEastAsia" w:hAnsiTheme="minorEastAsia" w:cstheme="minorEastAsia"/>
          <w:szCs w:val="21"/>
        </w:rPr>
        <w:t>年《江苏省市政工程定额》，20</w:t>
      </w:r>
      <w:r>
        <w:rPr>
          <w:rFonts w:asciiTheme="minorEastAsia" w:hAnsiTheme="minorEastAsia" w:cstheme="minorEastAsia"/>
          <w:szCs w:val="21"/>
        </w:rPr>
        <w:t>14</w:t>
      </w:r>
      <w:r>
        <w:rPr>
          <w:rFonts w:hint="eastAsia" w:asciiTheme="minorEastAsia" w:hAnsiTheme="minorEastAsia" w:cstheme="minorEastAsia"/>
          <w:szCs w:val="21"/>
        </w:rPr>
        <w:t>年《江苏省安装工程定额》及20</w:t>
      </w:r>
      <w:r>
        <w:rPr>
          <w:rFonts w:asciiTheme="minorEastAsia" w:hAnsiTheme="minorEastAsia" w:cstheme="minorEastAsia"/>
          <w:szCs w:val="21"/>
        </w:rPr>
        <w:t>14</w:t>
      </w:r>
      <w:r>
        <w:rPr>
          <w:rFonts w:hint="eastAsia" w:asciiTheme="minorEastAsia" w:hAnsiTheme="minorEastAsia" w:cstheme="minorEastAsia"/>
          <w:szCs w:val="21"/>
        </w:rPr>
        <w:t>年《江苏省建筑与装饰工程定额》配套的费用定额。</w:t>
      </w:r>
    </w:p>
    <w:p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3、材料价格参照《南通建设工程造价信息》（2019年第</w:t>
      </w:r>
      <w:r>
        <w:rPr>
          <w:rFonts w:asciiTheme="minorEastAsia" w:hAnsiTheme="minorEastAsia" w:cstheme="minorEastAsia"/>
          <w:szCs w:val="21"/>
        </w:rPr>
        <w:t>11</w:t>
      </w:r>
      <w:r>
        <w:rPr>
          <w:rFonts w:hint="eastAsia" w:asciiTheme="minorEastAsia" w:hAnsiTheme="minorEastAsia" w:cstheme="minorEastAsia"/>
          <w:szCs w:val="21"/>
        </w:rPr>
        <w:t>期）和《南通市园林绿化苗木指导价》（</w:t>
      </w:r>
      <w:r>
        <w:rPr>
          <w:rFonts w:asciiTheme="minorEastAsia" w:hAnsiTheme="minorEastAsia" w:cstheme="minorEastAsia"/>
          <w:szCs w:val="21"/>
        </w:rPr>
        <w:t xml:space="preserve">2019 </w:t>
      </w:r>
      <w:r>
        <w:rPr>
          <w:rFonts w:hint="eastAsia" w:asciiTheme="minorEastAsia" w:hAnsiTheme="minorEastAsia" w:cstheme="minorEastAsia"/>
          <w:szCs w:val="21"/>
        </w:rPr>
        <w:t>年第</w:t>
      </w:r>
      <w:r>
        <w:rPr>
          <w:rFonts w:asciiTheme="minorEastAsia" w:hAnsiTheme="minorEastAsia" w:cstheme="minorEastAsia"/>
          <w:szCs w:val="21"/>
        </w:rPr>
        <w:t xml:space="preserve">3 </w:t>
      </w:r>
      <w:r>
        <w:rPr>
          <w:rFonts w:hint="eastAsia" w:asciiTheme="minorEastAsia" w:hAnsiTheme="minorEastAsia" w:cstheme="minorEastAsia"/>
          <w:szCs w:val="21"/>
        </w:rPr>
        <w:t>期）。</w:t>
      </w:r>
    </w:p>
    <w:p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4、根据现行的增值税一般计税相关文件规定。</w:t>
      </w:r>
    </w:p>
    <w:p>
      <w:pPr>
        <w:spacing w:line="336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四、编制说明</w:t>
      </w:r>
    </w:p>
    <w:p>
      <w:pPr>
        <w:spacing w:line="336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园林绿化：</w:t>
      </w:r>
    </w:p>
    <w:p>
      <w:pPr>
        <w:spacing w:line="336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</w:t>
      </w:r>
      <w:r>
        <w:rPr>
          <w:rFonts w:asciiTheme="minorEastAsia" w:hAnsiTheme="minorEastAsia" w:cstheme="minorEastAsia"/>
          <w:bCs/>
          <w:szCs w:val="21"/>
        </w:rPr>
        <w:t>1</w:t>
      </w:r>
      <w:r>
        <w:rPr>
          <w:rFonts w:hint="eastAsia" w:asciiTheme="minorEastAsia" w:hAnsiTheme="minorEastAsia" w:cstheme="minorEastAsia"/>
          <w:bCs/>
          <w:szCs w:val="21"/>
        </w:rPr>
        <w:t>）施工单位在施工过程要保护原有树木及供电、供水、管网等，如有损坏由施工单位负责赔偿。</w:t>
      </w:r>
    </w:p>
    <w:p>
      <w:pPr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</w:t>
      </w:r>
      <w:r>
        <w:rPr>
          <w:rFonts w:asciiTheme="minorEastAsia" w:hAnsiTheme="minorEastAsia" w:cstheme="minorEastAsia"/>
          <w:szCs w:val="21"/>
        </w:rPr>
        <w:t>2</w:t>
      </w:r>
      <w:r>
        <w:rPr>
          <w:rFonts w:hint="eastAsia" w:asciiTheme="minorEastAsia" w:hAnsiTheme="minorEastAsia" w:cstheme="minorEastAsia"/>
          <w:szCs w:val="21"/>
        </w:rPr>
        <w:t>）经业主和设计单位沟通确定：中心广场的花岗岩铺装、树池坐凳、廊架（含亮化）、厕所（含给排水、亮化）、树池坐凳暂时不实施，暂以草皮代替；苗木种植按二级养护三年包成活。</w:t>
      </w:r>
    </w:p>
    <w:p>
      <w:pPr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（3）经业主和设计单位沟通确定：河道清淤土方外运，暂定5km。</w:t>
      </w:r>
    </w:p>
    <w:p>
      <w:pPr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（4）</w:t>
      </w:r>
      <w:bookmarkStart w:id="0" w:name="_Hlk24439221"/>
      <w:r>
        <w:rPr>
          <w:rFonts w:hint="eastAsia" w:asciiTheme="minorEastAsia" w:hAnsiTheme="minorEastAsia" w:cstheme="minorEastAsia"/>
          <w:szCs w:val="21"/>
        </w:rPr>
        <w:t>因业主要求，</w:t>
      </w:r>
      <w:bookmarkEnd w:id="0"/>
      <w:r>
        <w:rPr>
          <w:rFonts w:hint="eastAsia" w:asciiTheme="minorEastAsia" w:hAnsiTheme="minorEastAsia" w:cstheme="minorEastAsia"/>
          <w:szCs w:val="21"/>
        </w:rPr>
        <w:t>回填至原状地平土方及绿化做造型土方为外购种植土。</w:t>
      </w:r>
    </w:p>
    <w:p>
      <w:pPr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szCs w:val="21"/>
        </w:rPr>
        <w:t>）苗木价格按照指导价*0.85计入（参照县公共资源交易中心打折系数）。</w:t>
      </w:r>
    </w:p>
    <w:p>
      <w:pPr>
        <w:spacing w:line="336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五</w:t>
      </w:r>
      <w:r>
        <w:rPr>
          <w:rFonts w:hint="eastAsia" w:asciiTheme="minorEastAsia" w:hAnsiTheme="minorEastAsia" w:cstheme="minorEastAsia"/>
          <w:b/>
          <w:szCs w:val="21"/>
          <w:lang w:val="zh-CN"/>
        </w:rPr>
        <w:t>、本工程不可竞争费用项目及其费率见下表：</w:t>
      </w: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1947"/>
        <w:gridCol w:w="1843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园林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市政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现场安全文明施工费（基本费）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1.0%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.5%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55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.34%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.42%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spacing w:line="360" w:lineRule="auto"/>
        <w:ind w:right="1120"/>
        <w:jc w:val="right"/>
        <w:rPr>
          <w:rFonts w:hint="eastAsia"/>
        </w:rPr>
      </w:pPr>
    </w:p>
    <w:p>
      <w:pPr>
        <w:spacing w:line="360" w:lineRule="auto"/>
        <w:ind w:right="1120"/>
        <w:jc w:val="right"/>
        <w:rPr>
          <w:rFonts w:ascii="宋体" w:hAnsi="宋体" w:cs="宋体"/>
          <w:b/>
          <w:bCs/>
          <w:szCs w:val="21"/>
        </w:rPr>
      </w:pPr>
      <w:r>
        <w:rPr>
          <w:rFonts w:hint="eastAsia"/>
          <w:b/>
          <w:bCs/>
        </w:rPr>
        <w:t>招标人： 南通荣凯农业科技开发有限公司</w:t>
      </w:r>
    </w:p>
    <w:p>
      <w:pPr>
        <w:spacing w:line="360" w:lineRule="auto"/>
        <w:ind w:right="1120"/>
        <w:jc w:val="right"/>
        <w:rPr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Cs w:val="21"/>
        </w:rPr>
        <w:t>2019年</w:t>
      </w:r>
      <w:r>
        <w:rPr>
          <w:rFonts w:asciiTheme="minorEastAsia" w:hAnsiTheme="minorEastAsia" w:cstheme="minorEastAsia"/>
          <w:b/>
          <w:szCs w:val="21"/>
        </w:rPr>
        <w:t>11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szCs w:val="21"/>
        </w:rPr>
        <w:t>月</w:t>
      </w:r>
      <w:r>
        <w:rPr>
          <w:rFonts w:asciiTheme="minorEastAsia" w:hAnsiTheme="minorEastAsia" w:cstheme="minorEastAsia"/>
          <w:b/>
          <w:szCs w:val="21"/>
        </w:rPr>
        <w:t>1</w:t>
      </w:r>
      <w:r>
        <w:rPr>
          <w:rFonts w:hint="eastAsia" w:asciiTheme="minorEastAsia" w:hAnsiTheme="minorEastAsia" w:cstheme="minorEastAsia"/>
          <w:b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szCs w:val="21"/>
        </w:rPr>
        <w:t>日</w:t>
      </w:r>
      <w:r>
        <w:rPr>
          <w:rFonts w:hint="eastAsia"/>
          <w:bCs/>
          <w:sz w:val="28"/>
          <w:szCs w:val="28"/>
        </w:rPr>
        <w:t xml:space="preserve">                        </w:t>
      </w:r>
    </w:p>
    <w:sectPr>
      <w:pgSz w:w="11906" w:h="16838"/>
      <w:pgMar w:top="1077" w:right="746" w:bottom="1077" w:left="113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914"/>
    <w:rsid w:val="00007E98"/>
    <w:rsid w:val="000968F2"/>
    <w:rsid w:val="000D6DE9"/>
    <w:rsid w:val="001444D1"/>
    <w:rsid w:val="001D3DD1"/>
    <w:rsid w:val="001E2317"/>
    <w:rsid w:val="00231721"/>
    <w:rsid w:val="00237F9A"/>
    <w:rsid w:val="00262BBE"/>
    <w:rsid w:val="002675C3"/>
    <w:rsid w:val="00280AAE"/>
    <w:rsid w:val="002A4374"/>
    <w:rsid w:val="002C72F3"/>
    <w:rsid w:val="002D3251"/>
    <w:rsid w:val="002E23A4"/>
    <w:rsid w:val="002E36C8"/>
    <w:rsid w:val="002F1829"/>
    <w:rsid w:val="003037A3"/>
    <w:rsid w:val="003106FF"/>
    <w:rsid w:val="003235EA"/>
    <w:rsid w:val="0033629C"/>
    <w:rsid w:val="0034004E"/>
    <w:rsid w:val="00356225"/>
    <w:rsid w:val="003700A9"/>
    <w:rsid w:val="003C096D"/>
    <w:rsid w:val="003C6B6E"/>
    <w:rsid w:val="003D461E"/>
    <w:rsid w:val="003E510E"/>
    <w:rsid w:val="00412798"/>
    <w:rsid w:val="00417712"/>
    <w:rsid w:val="00455175"/>
    <w:rsid w:val="00481CBC"/>
    <w:rsid w:val="004E1AF6"/>
    <w:rsid w:val="004E77A5"/>
    <w:rsid w:val="00521493"/>
    <w:rsid w:val="00523586"/>
    <w:rsid w:val="005B3E7B"/>
    <w:rsid w:val="005B6094"/>
    <w:rsid w:val="005D4421"/>
    <w:rsid w:val="005D70BA"/>
    <w:rsid w:val="005E5245"/>
    <w:rsid w:val="00610747"/>
    <w:rsid w:val="006344C9"/>
    <w:rsid w:val="0064019D"/>
    <w:rsid w:val="006567FC"/>
    <w:rsid w:val="00673DA5"/>
    <w:rsid w:val="00692181"/>
    <w:rsid w:val="00694D09"/>
    <w:rsid w:val="006A1646"/>
    <w:rsid w:val="006D6E19"/>
    <w:rsid w:val="006E6B52"/>
    <w:rsid w:val="00700428"/>
    <w:rsid w:val="007A0C7B"/>
    <w:rsid w:val="007D4AAF"/>
    <w:rsid w:val="007E2EE5"/>
    <w:rsid w:val="007E4F4F"/>
    <w:rsid w:val="00861ED5"/>
    <w:rsid w:val="00873B1E"/>
    <w:rsid w:val="008A7A6B"/>
    <w:rsid w:val="008B2C32"/>
    <w:rsid w:val="00946157"/>
    <w:rsid w:val="00971FE3"/>
    <w:rsid w:val="009842A2"/>
    <w:rsid w:val="009A19A8"/>
    <w:rsid w:val="009B4286"/>
    <w:rsid w:val="009D2602"/>
    <w:rsid w:val="00A27FE7"/>
    <w:rsid w:val="00A372E4"/>
    <w:rsid w:val="00A57A23"/>
    <w:rsid w:val="00A65F03"/>
    <w:rsid w:val="00A80AF3"/>
    <w:rsid w:val="00AA58AA"/>
    <w:rsid w:val="00AB6524"/>
    <w:rsid w:val="00B050C7"/>
    <w:rsid w:val="00BA5C2F"/>
    <w:rsid w:val="00BB7AD5"/>
    <w:rsid w:val="00C047B3"/>
    <w:rsid w:val="00C53F98"/>
    <w:rsid w:val="00C61918"/>
    <w:rsid w:val="00C74EBF"/>
    <w:rsid w:val="00CA4914"/>
    <w:rsid w:val="00CA4BF2"/>
    <w:rsid w:val="00CA4ED6"/>
    <w:rsid w:val="00CD67F2"/>
    <w:rsid w:val="00CE26F1"/>
    <w:rsid w:val="00D2133E"/>
    <w:rsid w:val="00DF1797"/>
    <w:rsid w:val="00E02CDD"/>
    <w:rsid w:val="00E869FE"/>
    <w:rsid w:val="00ED2193"/>
    <w:rsid w:val="00EF5B46"/>
    <w:rsid w:val="00F50065"/>
    <w:rsid w:val="00F955F1"/>
    <w:rsid w:val="00F97F44"/>
    <w:rsid w:val="00FB2BD2"/>
    <w:rsid w:val="00FC27C1"/>
    <w:rsid w:val="00FC2C17"/>
    <w:rsid w:val="00FC5952"/>
    <w:rsid w:val="00FD1CFF"/>
    <w:rsid w:val="017430E9"/>
    <w:rsid w:val="01B37074"/>
    <w:rsid w:val="027E2C8F"/>
    <w:rsid w:val="02EB4BB1"/>
    <w:rsid w:val="040F519A"/>
    <w:rsid w:val="05DF061F"/>
    <w:rsid w:val="07733A96"/>
    <w:rsid w:val="07E10FA0"/>
    <w:rsid w:val="084321A7"/>
    <w:rsid w:val="09567C69"/>
    <w:rsid w:val="0B23179C"/>
    <w:rsid w:val="0C5560F1"/>
    <w:rsid w:val="0C992389"/>
    <w:rsid w:val="0D395F87"/>
    <w:rsid w:val="0D8920F2"/>
    <w:rsid w:val="0F04341D"/>
    <w:rsid w:val="10360129"/>
    <w:rsid w:val="104F7A6A"/>
    <w:rsid w:val="11BD1C6A"/>
    <w:rsid w:val="12206267"/>
    <w:rsid w:val="128F63E7"/>
    <w:rsid w:val="14076301"/>
    <w:rsid w:val="143862E9"/>
    <w:rsid w:val="152D7228"/>
    <w:rsid w:val="154537B5"/>
    <w:rsid w:val="1585564E"/>
    <w:rsid w:val="15F56A6B"/>
    <w:rsid w:val="179B637E"/>
    <w:rsid w:val="19DE6BA7"/>
    <w:rsid w:val="1BA30646"/>
    <w:rsid w:val="1C7940D7"/>
    <w:rsid w:val="1E2E6C41"/>
    <w:rsid w:val="1EAB3FD3"/>
    <w:rsid w:val="23E66BF4"/>
    <w:rsid w:val="248574F7"/>
    <w:rsid w:val="257B0E3F"/>
    <w:rsid w:val="26AA435C"/>
    <w:rsid w:val="280E7B27"/>
    <w:rsid w:val="2850418B"/>
    <w:rsid w:val="285640A9"/>
    <w:rsid w:val="29FC4997"/>
    <w:rsid w:val="2AA47BF6"/>
    <w:rsid w:val="2B4C1ABE"/>
    <w:rsid w:val="2D74272B"/>
    <w:rsid w:val="2F0E5950"/>
    <w:rsid w:val="2FDA28CA"/>
    <w:rsid w:val="3013334A"/>
    <w:rsid w:val="325C20EB"/>
    <w:rsid w:val="32886F13"/>
    <w:rsid w:val="33342319"/>
    <w:rsid w:val="342C5AF6"/>
    <w:rsid w:val="34635F57"/>
    <w:rsid w:val="349D36A8"/>
    <w:rsid w:val="35EA0A53"/>
    <w:rsid w:val="37395F0A"/>
    <w:rsid w:val="375410C5"/>
    <w:rsid w:val="376B53CA"/>
    <w:rsid w:val="39343F66"/>
    <w:rsid w:val="39352B2E"/>
    <w:rsid w:val="3A2E0A33"/>
    <w:rsid w:val="3AB50038"/>
    <w:rsid w:val="3B19120C"/>
    <w:rsid w:val="3BB04176"/>
    <w:rsid w:val="413826B4"/>
    <w:rsid w:val="414F4C8A"/>
    <w:rsid w:val="44744ECD"/>
    <w:rsid w:val="46B03FF0"/>
    <w:rsid w:val="47322DCD"/>
    <w:rsid w:val="489972D5"/>
    <w:rsid w:val="4AB31B6B"/>
    <w:rsid w:val="4B7C5C7E"/>
    <w:rsid w:val="4CED3F1D"/>
    <w:rsid w:val="4E665D51"/>
    <w:rsid w:val="4F4C3A36"/>
    <w:rsid w:val="518A1E02"/>
    <w:rsid w:val="528B4BC4"/>
    <w:rsid w:val="52A11956"/>
    <w:rsid w:val="53E10E61"/>
    <w:rsid w:val="546D3D05"/>
    <w:rsid w:val="55156294"/>
    <w:rsid w:val="55261C87"/>
    <w:rsid w:val="58E630D2"/>
    <w:rsid w:val="595D38D2"/>
    <w:rsid w:val="5E1F3D84"/>
    <w:rsid w:val="5EC2181C"/>
    <w:rsid w:val="5EDB4A39"/>
    <w:rsid w:val="5F5E4899"/>
    <w:rsid w:val="5FA964AA"/>
    <w:rsid w:val="6020342B"/>
    <w:rsid w:val="619960A4"/>
    <w:rsid w:val="61EE1DF7"/>
    <w:rsid w:val="61F324F5"/>
    <w:rsid w:val="62865769"/>
    <w:rsid w:val="62D2729B"/>
    <w:rsid w:val="648A61BD"/>
    <w:rsid w:val="653259E3"/>
    <w:rsid w:val="65D64DF5"/>
    <w:rsid w:val="662A66B6"/>
    <w:rsid w:val="66E97CAF"/>
    <w:rsid w:val="670A49CA"/>
    <w:rsid w:val="672779E2"/>
    <w:rsid w:val="68741334"/>
    <w:rsid w:val="6A51678C"/>
    <w:rsid w:val="6B6F1F10"/>
    <w:rsid w:val="6B71183E"/>
    <w:rsid w:val="6B73605C"/>
    <w:rsid w:val="6B9C4604"/>
    <w:rsid w:val="6D6E6A3E"/>
    <w:rsid w:val="70917335"/>
    <w:rsid w:val="70C86DAE"/>
    <w:rsid w:val="70CC7C83"/>
    <w:rsid w:val="70EA0403"/>
    <w:rsid w:val="71C12807"/>
    <w:rsid w:val="74855803"/>
    <w:rsid w:val="748D005A"/>
    <w:rsid w:val="74EE2CA5"/>
    <w:rsid w:val="752D3CF6"/>
    <w:rsid w:val="769F2D64"/>
    <w:rsid w:val="76E869D4"/>
    <w:rsid w:val="7BAF7B48"/>
    <w:rsid w:val="7E7528BE"/>
    <w:rsid w:val="7EA61D05"/>
    <w:rsid w:val="7EF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120</Words>
  <Characters>685</Characters>
  <Lines>5</Lines>
  <Paragraphs>1</Paragraphs>
  <TotalTime>0</TotalTime>
  <ScaleCrop>false</ScaleCrop>
  <LinksUpToDate>false</LinksUpToDate>
  <CharactersWithSpaces>804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2015-11-11T01:55:00Z</dcterms:created>
  <dc:creator>xuxf</dc:creator>
  <cp:lastModifiedBy>Administrator</cp:lastModifiedBy>
  <cp:lastPrinted>2018-05-27T03:05:00Z</cp:lastPrinted>
  <dcterms:modified xsi:type="dcterms:W3CDTF">2019-11-12T09:19:16Z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